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B731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860" w:firstLineChars="200"/>
        <w:jc w:val="center"/>
        <w:textAlignment w:val="auto"/>
        <w:rPr>
          <w:rFonts w:hint="default" w:ascii="Times New Roman" w:hAnsi="Times New Roman" w:eastAsia="方正小标宋简体" w:cs="Times New Roman"/>
          <w:i w:val="0"/>
          <w:iCs w:val="0"/>
          <w:caps w:val="0"/>
          <w:color w:val="000000"/>
          <w:spacing w:val="0"/>
          <w:sz w:val="43"/>
          <w:szCs w:val="43"/>
          <w:u w:val="none"/>
          <w:shd w:val="clear" w:fill="FFFFFF"/>
        </w:rPr>
      </w:pPr>
      <w:bookmarkStart w:id="0" w:name="_Toc5049"/>
      <w:bookmarkStart w:id="1" w:name="_Toc19545"/>
      <w:r>
        <w:rPr>
          <w:rFonts w:hint="default" w:ascii="Times New Roman" w:hAnsi="Times New Roman" w:eastAsia="方正小标宋简体" w:cs="Times New Roman"/>
          <w:i w:val="0"/>
          <w:iCs w:val="0"/>
          <w:caps w:val="0"/>
          <w:color w:val="000000"/>
          <w:spacing w:val="0"/>
          <w:sz w:val="43"/>
          <w:szCs w:val="43"/>
          <w:u w:val="none"/>
          <w:shd w:val="clear" w:fill="FFFFFF"/>
        </w:rPr>
        <w:t>西藏自治区普通高等学校招生社会考生</w:t>
      </w:r>
    </w:p>
    <w:p w14:paraId="631830D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860" w:firstLineChars="200"/>
        <w:jc w:val="center"/>
        <w:textAlignment w:val="auto"/>
        <w:rPr>
          <w:rFonts w:hint="default" w:ascii="Times New Roman" w:hAnsi="Times New Roman" w:eastAsia="微软雅黑" w:cs="Times New Roman"/>
          <w:i w:val="0"/>
          <w:iCs w:val="0"/>
          <w:caps w:val="0"/>
          <w:color w:val="000000"/>
          <w:spacing w:val="0"/>
          <w:sz w:val="27"/>
          <w:szCs w:val="27"/>
          <w:u w:val="none"/>
        </w:rPr>
      </w:pPr>
      <w:r>
        <w:rPr>
          <w:rFonts w:hint="default" w:ascii="Times New Roman" w:hAnsi="Times New Roman" w:eastAsia="方正小标宋简体" w:cs="Times New Roman"/>
          <w:i w:val="0"/>
          <w:iCs w:val="0"/>
          <w:caps w:val="0"/>
          <w:color w:val="000000"/>
          <w:spacing w:val="0"/>
          <w:sz w:val="43"/>
          <w:szCs w:val="43"/>
          <w:u w:val="none"/>
          <w:shd w:val="clear" w:fill="FFFFFF"/>
        </w:rPr>
        <w:t>报名流程</w:t>
      </w:r>
    </w:p>
    <w:bookmarkEnd w:id="0"/>
    <w:bookmarkEnd w:id="1"/>
    <w:p w14:paraId="16C5DE5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20" w:firstLineChars="200"/>
        <w:textAlignment w:val="auto"/>
        <w:rPr>
          <w:rFonts w:hint="default" w:ascii="Times New Roman" w:hAnsi="Times New Roman" w:eastAsia="微软雅黑" w:cs="Times New Roman"/>
          <w:i w:val="0"/>
          <w:iCs w:val="0"/>
          <w:caps w:val="0"/>
          <w:color w:val="000000"/>
          <w:spacing w:val="0"/>
          <w:sz w:val="27"/>
          <w:szCs w:val="27"/>
          <w:u w:val="none"/>
        </w:rPr>
      </w:pPr>
      <w:bookmarkStart w:id="2" w:name="_Toc7896"/>
      <w:r>
        <w:rPr>
          <w:rFonts w:hint="default" w:ascii="Times New Roman" w:hAnsi="Times New Roman" w:eastAsia="黑体" w:cs="Times New Roman"/>
          <w:i w:val="0"/>
          <w:iCs w:val="0"/>
          <w:caps w:val="0"/>
          <w:color w:val="000000"/>
          <w:spacing w:val="0"/>
          <w:sz w:val="31"/>
          <w:szCs w:val="31"/>
          <w:u w:val="none"/>
          <w:shd w:val="clear" w:fill="FFFFFF"/>
        </w:rPr>
        <w:t>一、准备材料</w:t>
      </w:r>
      <w:bookmarkStart w:id="3" w:name="_GoBack"/>
      <w:bookmarkEnd w:id="3"/>
    </w:p>
    <w:p w14:paraId="40C41C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（一）考生本人有效二代身份证扫描件。</w:t>
      </w:r>
    </w:p>
    <w:p w14:paraId="295D615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（二）考生本人和法定监护人户口簿（本、卡）首页和相应页数扫描件。</w:t>
      </w:r>
    </w:p>
    <w:p w14:paraId="39AEB6B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（三）报名电子照片格式要求：宽</w:t>
      </w:r>
      <w:r>
        <w:rPr>
          <w:rFonts w:hint="default" w:ascii="Times New Roman" w:hAnsi="Times New Roman" w:eastAsia="微软雅黑" w:cs="Times New Roman"/>
          <w:i w:val="0"/>
          <w:iCs w:val="0"/>
          <w:caps w:val="0"/>
          <w:color w:val="000000"/>
          <w:spacing w:val="0"/>
          <w:sz w:val="32"/>
          <w:szCs w:val="32"/>
          <w:u w:val="none"/>
          <w:shd w:val="clear" w:fill="FFFFFF"/>
        </w:rPr>
        <w:t>480</w:t>
      </w:r>
      <w:r>
        <w:rPr>
          <w:rFonts w:hint="default" w:ascii="Times New Roman" w:hAnsi="Times New Roman" w:eastAsia="仿宋_GB2312" w:cs="Times New Roman"/>
          <w:i w:val="0"/>
          <w:iCs w:val="0"/>
          <w:caps w:val="0"/>
          <w:color w:val="000000"/>
          <w:spacing w:val="0"/>
          <w:sz w:val="32"/>
          <w:szCs w:val="32"/>
          <w:u w:val="none"/>
          <w:shd w:val="clear" w:fill="FFFFFF"/>
        </w:rPr>
        <w:t>像素</w:t>
      </w:r>
      <w:r>
        <w:rPr>
          <w:rFonts w:hint="default" w:ascii="Times New Roman" w:hAnsi="Times New Roman" w:eastAsia="微软雅黑" w:cs="Times New Roman"/>
          <w:i w:val="0"/>
          <w:iCs w:val="0"/>
          <w:caps w:val="0"/>
          <w:color w:val="000000"/>
          <w:spacing w:val="0"/>
          <w:sz w:val="32"/>
          <w:szCs w:val="32"/>
          <w:u w:val="none"/>
          <w:shd w:val="clear" w:fill="FFFFFF"/>
        </w:rPr>
        <w:t>*</w:t>
      </w:r>
      <w:r>
        <w:rPr>
          <w:rFonts w:hint="default" w:ascii="Times New Roman" w:hAnsi="Times New Roman" w:eastAsia="仿宋_GB2312" w:cs="Times New Roman"/>
          <w:i w:val="0"/>
          <w:iCs w:val="0"/>
          <w:caps w:val="0"/>
          <w:color w:val="000000"/>
          <w:spacing w:val="0"/>
          <w:sz w:val="32"/>
          <w:szCs w:val="32"/>
          <w:u w:val="none"/>
          <w:shd w:val="clear" w:fill="FFFFFF"/>
        </w:rPr>
        <w:t>高</w:t>
      </w:r>
      <w:r>
        <w:rPr>
          <w:rFonts w:hint="default" w:ascii="Times New Roman" w:hAnsi="Times New Roman" w:eastAsia="微软雅黑" w:cs="Times New Roman"/>
          <w:i w:val="0"/>
          <w:iCs w:val="0"/>
          <w:caps w:val="0"/>
          <w:color w:val="000000"/>
          <w:spacing w:val="0"/>
          <w:sz w:val="32"/>
          <w:szCs w:val="32"/>
          <w:u w:val="none"/>
          <w:shd w:val="clear" w:fill="FFFFFF"/>
        </w:rPr>
        <w:t>640</w:t>
      </w:r>
      <w:r>
        <w:rPr>
          <w:rFonts w:hint="default" w:ascii="Times New Roman" w:hAnsi="Times New Roman" w:eastAsia="仿宋_GB2312" w:cs="Times New Roman"/>
          <w:i w:val="0"/>
          <w:iCs w:val="0"/>
          <w:caps w:val="0"/>
          <w:color w:val="000000"/>
          <w:spacing w:val="0"/>
          <w:sz w:val="32"/>
          <w:szCs w:val="32"/>
          <w:u w:val="none"/>
          <w:shd w:val="clear" w:fill="FFFFFF"/>
        </w:rPr>
        <w:t>像素，分辨率</w:t>
      </w:r>
      <w:r>
        <w:rPr>
          <w:rFonts w:hint="default" w:ascii="Times New Roman" w:hAnsi="Times New Roman" w:eastAsia="微软雅黑" w:cs="Times New Roman"/>
          <w:i w:val="0"/>
          <w:iCs w:val="0"/>
          <w:caps w:val="0"/>
          <w:color w:val="000000"/>
          <w:spacing w:val="0"/>
          <w:sz w:val="32"/>
          <w:szCs w:val="32"/>
          <w:u w:val="none"/>
          <w:shd w:val="clear" w:fill="FFFFFF"/>
        </w:rPr>
        <w:t>300dpi</w:t>
      </w:r>
      <w:r>
        <w:rPr>
          <w:rFonts w:hint="default" w:ascii="Times New Roman" w:hAnsi="Times New Roman" w:eastAsia="仿宋_GB2312" w:cs="Times New Roman"/>
          <w:i w:val="0"/>
          <w:iCs w:val="0"/>
          <w:caps w:val="0"/>
          <w:color w:val="000000"/>
          <w:spacing w:val="0"/>
          <w:sz w:val="32"/>
          <w:szCs w:val="32"/>
          <w:u w:val="none"/>
          <w:shd w:val="clear" w:fill="FFFFFF"/>
        </w:rPr>
        <w:t>，</w:t>
      </w:r>
      <w:r>
        <w:rPr>
          <w:rFonts w:hint="default" w:ascii="Times New Roman" w:hAnsi="Times New Roman" w:eastAsia="微软雅黑" w:cs="Times New Roman"/>
          <w:i w:val="0"/>
          <w:iCs w:val="0"/>
          <w:caps w:val="0"/>
          <w:color w:val="000000"/>
          <w:spacing w:val="0"/>
          <w:sz w:val="32"/>
          <w:szCs w:val="32"/>
          <w:u w:val="none"/>
          <w:shd w:val="clear" w:fill="FFFFFF"/>
        </w:rPr>
        <w:t>24</w:t>
      </w:r>
      <w:r>
        <w:rPr>
          <w:rFonts w:hint="default" w:ascii="Times New Roman" w:hAnsi="Times New Roman" w:eastAsia="仿宋_GB2312" w:cs="Times New Roman"/>
          <w:i w:val="0"/>
          <w:iCs w:val="0"/>
          <w:caps w:val="0"/>
          <w:color w:val="000000"/>
          <w:spacing w:val="0"/>
          <w:sz w:val="32"/>
          <w:szCs w:val="32"/>
          <w:u w:val="none"/>
          <w:shd w:val="clear" w:fill="FFFFFF"/>
        </w:rPr>
        <w:t>位真彩色，应符合</w:t>
      </w:r>
      <w:r>
        <w:rPr>
          <w:rFonts w:hint="default" w:ascii="Times New Roman" w:hAnsi="Times New Roman" w:eastAsia="微软雅黑" w:cs="Times New Roman"/>
          <w:i w:val="0"/>
          <w:iCs w:val="0"/>
          <w:caps w:val="0"/>
          <w:color w:val="000000"/>
          <w:spacing w:val="0"/>
          <w:sz w:val="32"/>
          <w:szCs w:val="32"/>
          <w:u w:val="none"/>
          <w:shd w:val="clear" w:fill="FFFFFF"/>
        </w:rPr>
        <w:t>JPEG</w:t>
      </w:r>
      <w:r>
        <w:rPr>
          <w:rFonts w:hint="default" w:ascii="Times New Roman" w:hAnsi="Times New Roman" w:eastAsia="仿宋_GB2312" w:cs="Times New Roman"/>
          <w:i w:val="0"/>
          <w:iCs w:val="0"/>
          <w:caps w:val="0"/>
          <w:color w:val="000000"/>
          <w:spacing w:val="0"/>
          <w:sz w:val="32"/>
          <w:szCs w:val="32"/>
          <w:u w:val="none"/>
          <w:shd w:val="clear" w:fill="FFFFFF"/>
        </w:rPr>
        <w:t>标准，压缩品质系数不低于</w:t>
      </w:r>
      <w:r>
        <w:rPr>
          <w:rFonts w:hint="default" w:ascii="Times New Roman" w:hAnsi="Times New Roman" w:eastAsia="微软雅黑" w:cs="Times New Roman"/>
          <w:i w:val="0"/>
          <w:iCs w:val="0"/>
          <w:caps w:val="0"/>
          <w:color w:val="000000"/>
          <w:spacing w:val="0"/>
          <w:sz w:val="32"/>
          <w:szCs w:val="32"/>
          <w:u w:val="none"/>
          <w:shd w:val="clear" w:fill="FFFFFF"/>
        </w:rPr>
        <w:t>60</w:t>
      </w:r>
      <w:r>
        <w:rPr>
          <w:rFonts w:hint="default" w:ascii="Times New Roman" w:hAnsi="Times New Roman" w:eastAsia="仿宋_GB2312" w:cs="Times New Roman"/>
          <w:i w:val="0"/>
          <w:iCs w:val="0"/>
          <w:caps w:val="0"/>
          <w:color w:val="000000"/>
          <w:spacing w:val="0"/>
          <w:sz w:val="32"/>
          <w:szCs w:val="32"/>
          <w:u w:val="none"/>
          <w:shd w:val="clear" w:fill="FFFFFF"/>
        </w:rPr>
        <w:t>，压缩后文件大小一般在</w:t>
      </w:r>
      <w:r>
        <w:rPr>
          <w:rFonts w:hint="default" w:ascii="Times New Roman" w:hAnsi="Times New Roman" w:eastAsia="微软雅黑" w:cs="Times New Roman"/>
          <w:i w:val="0"/>
          <w:iCs w:val="0"/>
          <w:caps w:val="0"/>
          <w:color w:val="000000"/>
          <w:spacing w:val="0"/>
          <w:sz w:val="32"/>
          <w:szCs w:val="32"/>
          <w:u w:val="none"/>
          <w:shd w:val="clear" w:fill="FFFFFF"/>
        </w:rPr>
        <w:t>20KB</w:t>
      </w:r>
      <w:r>
        <w:rPr>
          <w:rFonts w:hint="default" w:ascii="Times New Roman" w:hAnsi="Times New Roman" w:eastAsia="仿宋_GB2312" w:cs="Times New Roman"/>
          <w:i w:val="0"/>
          <w:iCs w:val="0"/>
          <w:caps w:val="0"/>
          <w:color w:val="000000"/>
          <w:spacing w:val="0"/>
          <w:sz w:val="32"/>
          <w:szCs w:val="32"/>
          <w:u w:val="none"/>
          <w:shd w:val="clear" w:fill="FFFFFF"/>
        </w:rPr>
        <w:t>至</w:t>
      </w:r>
      <w:r>
        <w:rPr>
          <w:rFonts w:hint="default" w:ascii="Times New Roman" w:hAnsi="Times New Roman" w:eastAsia="微软雅黑" w:cs="Times New Roman"/>
          <w:i w:val="0"/>
          <w:iCs w:val="0"/>
          <w:caps w:val="0"/>
          <w:color w:val="000000"/>
          <w:spacing w:val="0"/>
          <w:sz w:val="32"/>
          <w:szCs w:val="32"/>
          <w:u w:val="none"/>
          <w:shd w:val="clear" w:fill="FFFFFF"/>
        </w:rPr>
        <w:t>40KB</w:t>
      </w:r>
      <w:r>
        <w:rPr>
          <w:rFonts w:hint="default" w:ascii="Times New Roman" w:hAnsi="Times New Roman" w:eastAsia="仿宋_GB2312" w:cs="Times New Roman"/>
          <w:i w:val="0"/>
          <w:iCs w:val="0"/>
          <w:caps w:val="0"/>
          <w:color w:val="000000"/>
          <w:spacing w:val="0"/>
          <w:sz w:val="32"/>
          <w:szCs w:val="32"/>
          <w:u w:val="none"/>
          <w:shd w:val="clear" w:fill="FFFFFF"/>
        </w:rPr>
        <w:t>。文件扩展名应为</w:t>
      </w:r>
      <w:r>
        <w:rPr>
          <w:rFonts w:hint="default" w:ascii="Times New Roman" w:hAnsi="Times New Roman" w:eastAsia="微软雅黑" w:cs="Times New Roman"/>
          <w:i w:val="0"/>
          <w:iCs w:val="0"/>
          <w:caps w:val="0"/>
          <w:color w:val="000000"/>
          <w:spacing w:val="0"/>
          <w:sz w:val="32"/>
          <w:szCs w:val="32"/>
          <w:u w:val="none"/>
          <w:shd w:val="clear" w:fill="FFFFFF"/>
        </w:rPr>
        <w:t>JPG</w:t>
      </w:r>
      <w:r>
        <w:rPr>
          <w:rFonts w:hint="default" w:ascii="Times New Roman" w:hAnsi="Times New Roman" w:eastAsia="仿宋_GB2312" w:cs="Times New Roman"/>
          <w:i w:val="0"/>
          <w:iCs w:val="0"/>
          <w:caps w:val="0"/>
          <w:color w:val="000000"/>
          <w:spacing w:val="0"/>
          <w:sz w:val="32"/>
          <w:szCs w:val="32"/>
          <w:u w:val="none"/>
          <w:shd w:val="clear" w:fill="FFFFFF"/>
        </w:rPr>
        <w:t>。</w:t>
      </w:r>
    </w:p>
    <w:p w14:paraId="76875E0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（四）高级中等教育毕业证或就读学校上级教育行政主管部门出具的学籍学历证明或同等学力证明扫描件。</w:t>
      </w:r>
    </w:p>
    <w:p w14:paraId="2AE48C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（五）注册手机必须具备正常接收短信功能，用于接收报名相关信息（须确保在我区招生录取结束前通信畅通，如因未收到短信导致报名无效的由考生本人承担责任）。</w:t>
      </w:r>
    </w:p>
    <w:p w14:paraId="29CD19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微软雅黑" w:cs="Times New Roman"/>
          <w:i w:val="0"/>
          <w:iCs w:val="0"/>
          <w:caps w:val="0"/>
          <w:color w:val="000000"/>
          <w:spacing w:val="0"/>
          <w:sz w:val="32"/>
          <w:szCs w:val="32"/>
          <w:u w:val="none"/>
        </w:rPr>
      </w:pPr>
      <w:r>
        <w:rPr>
          <w:rFonts w:hint="default" w:ascii="Times New Roman" w:hAnsi="Times New Roman" w:eastAsia="仿宋_GB2312" w:cs="Times New Roman"/>
          <w:i w:val="0"/>
          <w:iCs w:val="0"/>
          <w:caps w:val="0"/>
          <w:color w:val="000000"/>
          <w:spacing w:val="0"/>
          <w:sz w:val="32"/>
          <w:szCs w:val="32"/>
          <w:u w:val="none"/>
          <w:shd w:val="clear" w:fill="FFFFFF"/>
        </w:rPr>
        <w:t>（六）其他须在报名阶段按地（市）级教育招生考试机构要求提供的各类材料。</w:t>
      </w:r>
    </w:p>
    <w:bookmarkEnd w:id="2"/>
    <w:p w14:paraId="6ACE9B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20" w:firstLineChars="200"/>
        <w:textAlignment w:val="auto"/>
        <w:rPr>
          <w:rFonts w:hint="default" w:ascii="Times New Roman" w:hAnsi="Times New Roman" w:eastAsia="微软雅黑" w:cs="Times New Roman"/>
          <w:i w:val="0"/>
          <w:iCs w:val="0"/>
          <w:caps w:val="0"/>
          <w:color w:val="000000"/>
          <w:spacing w:val="0"/>
          <w:sz w:val="27"/>
          <w:szCs w:val="27"/>
          <w:u w:val="none"/>
        </w:rPr>
      </w:pPr>
      <w:r>
        <w:rPr>
          <w:rFonts w:hint="default" w:ascii="Times New Roman" w:hAnsi="Times New Roman" w:eastAsia="黑体" w:cs="Times New Roman"/>
          <w:i w:val="0"/>
          <w:iCs w:val="0"/>
          <w:caps w:val="0"/>
          <w:color w:val="000000"/>
          <w:spacing w:val="0"/>
          <w:sz w:val="31"/>
          <w:szCs w:val="31"/>
          <w:u w:val="none"/>
          <w:shd w:val="clear" w:fill="FFFFFF"/>
        </w:rPr>
        <w:t>二、预报名</w:t>
      </w:r>
    </w:p>
    <w:p w14:paraId="5FF599A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u w:val="none"/>
          <w:shd w:val="clear" w:fill="FFFFFF"/>
          <w:lang w:val="en-US" w:eastAsia="zh-CN"/>
        </w:rPr>
      </w:pPr>
      <w:r>
        <w:rPr>
          <w:rFonts w:hint="eastAsia" w:ascii="Times New Roman" w:hAnsi="Times New Roman" w:eastAsia="仿宋_GB2312" w:cs="Times New Roman"/>
          <w:i w:val="0"/>
          <w:iCs w:val="0"/>
          <w:caps w:val="0"/>
          <w:color w:val="000000"/>
          <w:spacing w:val="0"/>
          <w:sz w:val="32"/>
          <w:szCs w:val="32"/>
          <w:u w:val="none"/>
          <w:shd w:val="clear" w:fill="FFFFFF"/>
          <w:lang w:eastAsia="zh-CN"/>
        </w:rPr>
        <w:t>（</w:t>
      </w:r>
      <w:r>
        <w:rPr>
          <w:rFonts w:hint="eastAsia" w:ascii="Times New Roman" w:hAnsi="Times New Roman" w:eastAsia="仿宋_GB2312" w:cs="Times New Roman"/>
          <w:i w:val="0"/>
          <w:iCs w:val="0"/>
          <w:caps w:val="0"/>
          <w:color w:val="000000"/>
          <w:spacing w:val="0"/>
          <w:sz w:val="32"/>
          <w:szCs w:val="32"/>
          <w:u w:val="none"/>
          <w:shd w:val="clear" w:fill="FFFFFF"/>
          <w:lang w:val="en-US" w:eastAsia="zh-CN"/>
        </w:rPr>
        <w:t>一</w:t>
      </w:r>
      <w:r>
        <w:rPr>
          <w:rFonts w:hint="eastAsia" w:ascii="Times New Roman" w:hAnsi="Times New Roman" w:eastAsia="仿宋_GB2312" w:cs="Times New Roman"/>
          <w:i w:val="0"/>
          <w:iCs w:val="0"/>
          <w:caps w:val="0"/>
          <w:color w:val="000000"/>
          <w:spacing w:val="0"/>
          <w:sz w:val="32"/>
          <w:szCs w:val="32"/>
          <w:u w:val="none"/>
          <w:shd w:val="clear" w:fill="FFFFFF"/>
          <w:lang w:eastAsia="zh-CN"/>
        </w:rPr>
        <w:t>）</w:t>
      </w:r>
      <w:r>
        <w:rPr>
          <w:rFonts w:hint="default" w:ascii="Times New Roman" w:hAnsi="Times New Roman" w:eastAsia="仿宋_GB2312" w:cs="Times New Roman"/>
          <w:i w:val="0"/>
          <w:iCs w:val="0"/>
          <w:caps w:val="0"/>
          <w:color w:val="000000"/>
          <w:spacing w:val="0"/>
          <w:sz w:val="32"/>
          <w:szCs w:val="32"/>
          <w:u w:val="none"/>
          <w:shd w:val="clear" w:fill="FFFFFF"/>
        </w:rPr>
        <w:t>考生</w:t>
      </w:r>
      <w:r>
        <w:rPr>
          <w:rFonts w:hint="eastAsia" w:ascii="Times New Roman" w:hAnsi="Times New Roman" w:eastAsia="仿宋_GB2312" w:cs="Times New Roman"/>
          <w:i w:val="0"/>
          <w:iCs w:val="0"/>
          <w:caps w:val="0"/>
          <w:color w:val="000000"/>
          <w:spacing w:val="0"/>
          <w:sz w:val="32"/>
          <w:szCs w:val="32"/>
          <w:u w:val="none"/>
          <w:shd w:val="clear" w:fill="FFFFFF"/>
          <w:lang w:val="en-US" w:eastAsia="zh-CN"/>
        </w:rPr>
        <w:t>在规定时间内</w:t>
      </w:r>
      <w:r>
        <w:rPr>
          <w:rFonts w:hint="default" w:ascii="Times New Roman" w:hAnsi="Times New Roman" w:eastAsia="仿宋_GB2312" w:cs="Times New Roman"/>
          <w:i w:val="0"/>
          <w:iCs w:val="0"/>
          <w:caps w:val="0"/>
          <w:color w:val="000000"/>
          <w:spacing w:val="0"/>
          <w:sz w:val="32"/>
          <w:szCs w:val="32"/>
          <w:u w:val="none"/>
          <w:shd w:val="clear" w:fill="FFFFFF"/>
        </w:rPr>
        <w:t>登录</w:t>
      </w:r>
      <w:r>
        <w:rPr>
          <w:rFonts w:hint="default" w:ascii="Times New Roman" w:hAnsi="Times New Roman" w:eastAsia="仿宋_GB2312" w:cs="Times New Roman"/>
          <w:i w:val="0"/>
          <w:iCs w:val="0"/>
          <w:caps w:val="0"/>
          <w:color w:val="000000"/>
          <w:spacing w:val="0"/>
          <w:sz w:val="32"/>
          <w:szCs w:val="32"/>
          <w:u w:val="none"/>
          <w:shd w:val="clear" w:fill="FFFFFF"/>
          <w:lang w:val="en-US" w:eastAsia="zh-CN"/>
        </w:rPr>
        <w:t>西藏高考综合改革配套信息化系统</w:t>
      </w:r>
      <w:r>
        <w:rPr>
          <w:rFonts w:hint="default" w:ascii="Times New Roman" w:hAnsi="Times New Roman" w:eastAsia="仿宋_GB2312" w:cs="Times New Roman"/>
          <w:i w:val="0"/>
          <w:iCs w:val="0"/>
          <w:caps w:val="0"/>
          <w:color w:val="000000"/>
          <w:spacing w:val="0"/>
          <w:sz w:val="31"/>
          <w:szCs w:val="31"/>
          <w:u w:val="none"/>
          <w:shd w:val="clear" w:fill="FFFFFF"/>
          <w:lang w:val="en-US" w:eastAsia="zh-CN"/>
        </w:rPr>
        <w:t>（</w:t>
      </w:r>
      <w:r>
        <w:rPr>
          <w:rFonts w:hint="default" w:ascii="Times New Roman" w:hAnsi="Times New Roman" w:eastAsia="仿宋" w:cs="Times New Roman"/>
          <w:sz w:val="32"/>
          <w:szCs w:val="32"/>
          <w:lang w:val="en-US" w:eastAsia="zh-CN"/>
        </w:rPr>
        <w:t>http://ptgx.zsks.edu.xizang.gov.cn:8089</w:t>
      </w:r>
      <w:r>
        <w:rPr>
          <w:rFonts w:hint="default" w:ascii="Times New Roman" w:hAnsi="Times New Roman" w:eastAsia="仿宋_GB2312" w:cs="Times New Roman"/>
          <w:i w:val="0"/>
          <w:iCs w:val="0"/>
          <w:caps w:val="0"/>
          <w:color w:val="000000"/>
          <w:spacing w:val="0"/>
          <w:sz w:val="31"/>
          <w:szCs w:val="31"/>
          <w:shd w:val="clear" w:fill="FFFFFF"/>
          <w:lang w:val="en-US" w:eastAsia="zh-CN"/>
        </w:rPr>
        <w:t>）</w:t>
      </w:r>
      <w:r>
        <w:rPr>
          <w:rFonts w:hint="eastAsia" w:ascii="Times New Roman" w:hAnsi="Times New Roman" w:eastAsia="仿宋_GB2312" w:cs="Times New Roman"/>
          <w:i w:val="0"/>
          <w:iCs w:val="0"/>
          <w:caps w:val="0"/>
          <w:color w:val="000000"/>
          <w:spacing w:val="0"/>
          <w:sz w:val="31"/>
          <w:szCs w:val="31"/>
          <w:shd w:val="clear" w:fill="FFFFFF"/>
          <w:lang w:val="en-US" w:eastAsia="zh-CN"/>
        </w:rPr>
        <w:t>，</w:t>
      </w:r>
      <w:r>
        <w:rPr>
          <w:rFonts w:hint="default" w:ascii="Times New Roman" w:hAnsi="Times New Roman" w:eastAsia="仿宋_GB2312" w:cs="Times New Roman"/>
          <w:i w:val="0"/>
          <w:iCs w:val="0"/>
          <w:caps w:val="0"/>
          <w:color w:val="000000"/>
          <w:spacing w:val="0"/>
          <w:sz w:val="31"/>
          <w:szCs w:val="31"/>
          <w:shd w:val="clear" w:fill="FFFFFF"/>
        </w:rPr>
        <w:t>从【社会考生预报名】入口，</w:t>
      </w:r>
      <w:r>
        <w:rPr>
          <w:rFonts w:hint="eastAsia" w:ascii="Times New Roman" w:hAnsi="Times New Roman" w:eastAsia="仿宋_GB2312" w:cs="Times New Roman"/>
          <w:i w:val="0"/>
          <w:iCs w:val="0"/>
          <w:caps w:val="0"/>
          <w:color w:val="000000"/>
          <w:spacing w:val="0"/>
          <w:sz w:val="32"/>
          <w:szCs w:val="32"/>
          <w:u w:val="none"/>
          <w:shd w:val="clear" w:fill="FFFFFF"/>
          <w:lang w:val="en-US" w:eastAsia="zh-CN"/>
        </w:rPr>
        <w:t>进入预报名注册页面，</w:t>
      </w:r>
      <w:r>
        <w:rPr>
          <w:rFonts w:hint="default" w:ascii="Times New Roman" w:hAnsi="Times New Roman" w:eastAsia="仿宋_GB2312" w:cs="Times New Roman"/>
          <w:i w:val="0"/>
          <w:iCs w:val="0"/>
          <w:caps w:val="0"/>
          <w:color w:val="000000"/>
          <w:spacing w:val="0"/>
          <w:sz w:val="32"/>
          <w:szCs w:val="32"/>
          <w:u w:val="none"/>
          <w:shd w:val="clear" w:fill="FFFFFF"/>
          <w:lang w:val="en-US" w:eastAsia="zh-CN"/>
        </w:rPr>
        <w:t>按照要求真实填报相关信息，进行实名注册。</w:t>
      </w:r>
    </w:p>
    <w:p w14:paraId="67921FBC">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70500" cy="2395855"/>
            <wp:effectExtent l="9525" t="9525" r="15875" b="20320"/>
            <wp:docPr id="8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7"/>
                    <pic:cNvPicPr>
                      <a:picLocks noChangeAspect="1"/>
                    </pic:cNvPicPr>
                  </pic:nvPicPr>
                  <pic:blipFill>
                    <a:blip r:embed="rId4"/>
                    <a:stretch>
                      <a:fillRect/>
                    </a:stretch>
                  </pic:blipFill>
                  <pic:spPr>
                    <a:xfrm>
                      <a:off x="0" y="0"/>
                      <a:ext cx="5270500" cy="2395855"/>
                    </a:xfrm>
                    <a:prstGeom prst="rect">
                      <a:avLst/>
                    </a:prstGeom>
                    <a:noFill/>
                    <a:ln>
                      <a:solidFill>
                        <a:schemeClr val="tx1"/>
                      </a:solidFill>
                    </a:ln>
                  </pic:spPr>
                </pic:pic>
              </a:graphicData>
            </a:graphic>
          </wp:inline>
        </w:drawing>
      </w:r>
    </w:p>
    <w:p w14:paraId="078CA76A">
      <w:pPr>
        <w:pageBreakBefore w:val="0"/>
        <w:widowControl w:val="0"/>
        <w:numPr>
          <w:ilvl w:val="0"/>
          <w:numId w:val="0"/>
        </w:numPr>
        <w:kinsoku/>
        <w:wordWrap/>
        <w:overflowPunct/>
        <w:topLinePunct w:val="0"/>
        <w:autoSpaceDE/>
        <w:autoSpaceDN/>
        <w:bidi w:val="0"/>
        <w:adjustRightInd/>
        <w:snapToGrid w:val="0"/>
        <w:spacing w:line="240" w:lineRule="auto"/>
        <w:ind w:firstLine="720" w:firstLineChars="200"/>
        <w:jc w:val="both"/>
        <w:textAlignment w:val="auto"/>
        <w:rPr>
          <w:rFonts w:hint="eastAsia" w:ascii="仿宋" w:hAnsi="仿宋" w:eastAsia="仿宋" w:cs="仿宋"/>
          <w:sz w:val="36"/>
          <w:szCs w:val="36"/>
        </w:rPr>
      </w:pPr>
    </w:p>
    <w:p w14:paraId="101ED618">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66690" cy="1809750"/>
            <wp:effectExtent l="9525" t="9525" r="19685" b="9525"/>
            <wp:docPr id="8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8"/>
                    <pic:cNvPicPr>
                      <a:picLocks noChangeAspect="1"/>
                    </pic:cNvPicPr>
                  </pic:nvPicPr>
                  <pic:blipFill>
                    <a:blip r:embed="rId5"/>
                    <a:stretch>
                      <a:fillRect/>
                    </a:stretch>
                  </pic:blipFill>
                  <pic:spPr>
                    <a:xfrm>
                      <a:off x="0" y="0"/>
                      <a:ext cx="5266690" cy="1809750"/>
                    </a:xfrm>
                    <a:prstGeom prst="rect">
                      <a:avLst/>
                    </a:prstGeom>
                    <a:noFill/>
                    <a:ln>
                      <a:solidFill>
                        <a:schemeClr val="tx1"/>
                      </a:solidFill>
                    </a:ln>
                  </pic:spPr>
                </pic:pic>
              </a:graphicData>
            </a:graphic>
          </wp:inline>
        </w:drawing>
      </w:r>
    </w:p>
    <w:p w14:paraId="7140786F">
      <w:pPr>
        <w:keepNext w:val="0"/>
        <w:keepLines w:val="0"/>
        <w:pageBreakBefore w:val="0"/>
        <w:widowControl w:val="0"/>
        <w:numPr>
          <w:ilvl w:val="0"/>
          <w:numId w:val="1"/>
        </w:numPr>
        <w:kinsoku/>
        <w:wordWrap/>
        <w:overflowPunct/>
        <w:topLinePunct w:val="0"/>
        <w:autoSpaceDE/>
        <w:autoSpaceDN/>
        <w:bidi w:val="0"/>
        <w:adjustRightInd/>
        <w:snapToGrid w:val="0"/>
        <w:spacing w:line="576" w:lineRule="exact"/>
        <w:ind w:firstLine="420" w:firstLineChars="200"/>
        <w:jc w:val="left"/>
        <w:textAlignment w:val="auto"/>
        <w:rPr>
          <w:rFonts w:hint="eastAsia" w:ascii="仿宋" w:hAnsi="仿宋" w:eastAsia="仿宋" w:cs="仿宋"/>
          <w:sz w:val="36"/>
          <w:szCs w:val="36"/>
          <w:lang w:val="en-US" w:eastAsia="zh-CN"/>
        </w:rPr>
      </w:pPr>
      <w:r>
        <w:drawing>
          <wp:anchor distT="0" distB="0" distL="114300" distR="114300" simplePos="0" relativeHeight="251659264" behindDoc="1" locked="0" layoutInCell="1" allowOverlap="1">
            <wp:simplePos x="0" y="0"/>
            <wp:positionH relativeFrom="column">
              <wp:posOffset>327025</wp:posOffset>
            </wp:positionH>
            <wp:positionV relativeFrom="paragraph">
              <wp:posOffset>3312795</wp:posOffset>
            </wp:positionV>
            <wp:extent cx="4848860" cy="1133475"/>
            <wp:effectExtent l="0" t="0" r="46990" b="9525"/>
            <wp:wrapTight wrapText="bothSides">
              <wp:wrapPolygon>
                <wp:start x="0" y="0"/>
                <wp:lineTo x="0" y="21418"/>
                <wp:lineTo x="21555" y="21418"/>
                <wp:lineTo x="21555"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4848860" cy="1133475"/>
                    </a:xfrm>
                    <a:prstGeom prst="rect">
                      <a:avLst/>
                    </a:prstGeom>
                    <a:noFill/>
                    <a:ln>
                      <a:noFill/>
                    </a:ln>
                  </pic:spPr>
                </pic:pic>
              </a:graphicData>
            </a:graphic>
          </wp:anchor>
        </w:drawing>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验证身份信息后进入预报名信息填写页面，请考生按要求填写信息和上传相关材料并提交，考生预报名信息提交后，请耐心等待地（市）教育招生考试机构审核，若审核未通过，系统将向注册手机发送审核不通过原因，请考生及时登录系统修改填报信息或替换相关材料，并重新提交审核。若审核通过，系统则向注册手机发送考生号和密码，该考生号和密码用于登录报名系统。注册手机请勿拦截以</w:t>
      </w:r>
      <w:r>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t>106</w:t>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开头、签名为【西藏自治区教育厅】的西藏教育考试招生短信，并及时关注和妥善保管报名系统发送的相关短信。</w:t>
      </w:r>
    </w:p>
    <w:p w14:paraId="6ED26308">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198110" cy="1981835"/>
            <wp:effectExtent l="9525" t="9525" r="12065" b="27940"/>
            <wp:docPr id="8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0"/>
                    <pic:cNvPicPr>
                      <a:picLocks noChangeAspect="1"/>
                    </pic:cNvPicPr>
                  </pic:nvPicPr>
                  <pic:blipFill>
                    <a:blip r:embed="rId7"/>
                    <a:stretch>
                      <a:fillRect/>
                    </a:stretch>
                  </pic:blipFill>
                  <pic:spPr>
                    <a:xfrm>
                      <a:off x="0" y="0"/>
                      <a:ext cx="5198110" cy="1981835"/>
                    </a:xfrm>
                    <a:prstGeom prst="rect">
                      <a:avLst/>
                    </a:prstGeom>
                    <a:noFill/>
                    <a:ln>
                      <a:solidFill>
                        <a:schemeClr val="tx1"/>
                      </a:solidFill>
                    </a:ln>
                  </pic:spPr>
                </pic:pic>
              </a:graphicData>
            </a:graphic>
          </wp:inline>
        </w:drawing>
      </w:r>
    </w:p>
    <w:p w14:paraId="6C180542">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eastAsia" w:ascii="黑体" w:hAnsi="黑体" w:eastAsia="黑体" w:cs="黑体"/>
          <w:i w:val="0"/>
          <w:iCs w:val="0"/>
          <w:caps w:val="0"/>
          <w:color w:val="000000"/>
          <w:spacing w:val="0"/>
          <w:kern w:val="0"/>
          <w:sz w:val="32"/>
          <w:szCs w:val="32"/>
          <w:u w:val="none"/>
          <w:shd w:val="clear" w:fill="FFFFFF"/>
          <w:lang w:val="en-US" w:eastAsia="zh-CN" w:bidi="ar"/>
        </w:rPr>
      </w:pPr>
      <w:r>
        <w:rPr>
          <w:rFonts w:hint="eastAsia" w:ascii="黑体" w:hAnsi="黑体" w:eastAsia="黑体" w:cs="黑体"/>
          <w:i w:val="0"/>
          <w:iCs w:val="0"/>
          <w:caps w:val="0"/>
          <w:color w:val="000000"/>
          <w:spacing w:val="0"/>
          <w:kern w:val="0"/>
          <w:sz w:val="32"/>
          <w:szCs w:val="32"/>
          <w:u w:val="none"/>
          <w:shd w:val="clear" w:fill="FFFFFF"/>
          <w:lang w:val="en-US" w:eastAsia="zh-CN" w:bidi="ar"/>
        </w:rPr>
        <w:t>三、网上报名</w:t>
      </w:r>
    </w:p>
    <w:p w14:paraId="48CF1583">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（一）考生登录</w:t>
      </w:r>
      <w:r>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t>西藏高考综合改革配套信息化系统（http://ptgx.zsks.edu.xizang.gov.cn:8089）</w:t>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，从【欢迎登录】入口用手机接收到的考生号和密码登录，首次登录时，系统会强制考生修改原始密码，请考生务必妥善保管好登录账号和密码，忘记密码的考生可通过登录界面下方的</w:t>
      </w:r>
      <w:r>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t>“</w:t>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忘记密码</w:t>
      </w:r>
      <w:r>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t>”</w:t>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找回或联系户籍所在地（市）教育招生考试机构重置密码。登录报名系统后，请考生按要求如实、准确填写相关信息，在报名过程中须根据审核信息要求及时完善相关资料。</w:t>
      </w:r>
    </w:p>
    <w:p w14:paraId="1488781A">
      <w:pPr>
        <w:pageBreakBefore w:val="0"/>
        <w:widowControl w:val="0"/>
        <w:numPr>
          <w:ilvl w:val="0"/>
          <w:numId w:val="0"/>
        </w:numPr>
        <w:kinsoku/>
        <w:wordWrap/>
        <w:overflowPunct/>
        <w:topLinePunct w:val="0"/>
        <w:autoSpaceDE/>
        <w:autoSpaceDN/>
        <w:bidi w:val="0"/>
        <w:adjustRightInd/>
        <w:snapToGrid w:val="0"/>
        <w:spacing w:line="240" w:lineRule="auto"/>
        <w:ind w:firstLine="420" w:firstLineChars="200"/>
        <w:jc w:val="both"/>
        <w:textAlignment w:val="auto"/>
        <w:rPr>
          <w:rFonts w:hint="eastAsia" w:ascii="仿宋_GB2312" w:hAnsi="Times New Roman" w:eastAsia="仿宋_GB2312" w:cs="仿宋_GB2312"/>
          <w:i w:val="0"/>
          <w:iCs w:val="0"/>
          <w:caps w:val="0"/>
          <w:color w:val="000000"/>
          <w:spacing w:val="0"/>
          <w:sz w:val="31"/>
          <w:szCs w:val="31"/>
          <w:u w:val="none"/>
          <w:shd w:val="clear" w:fill="FFFFFF"/>
        </w:rPr>
      </w:pPr>
      <w:r>
        <w:drawing>
          <wp:anchor distT="0" distB="0" distL="114300" distR="114300" simplePos="0" relativeHeight="251660288" behindDoc="1" locked="0" layoutInCell="1" allowOverlap="1">
            <wp:simplePos x="0" y="0"/>
            <wp:positionH relativeFrom="column">
              <wp:posOffset>4445</wp:posOffset>
            </wp:positionH>
            <wp:positionV relativeFrom="paragraph">
              <wp:posOffset>38100</wp:posOffset>
            </wp:positionV>
            <wp:extent cx="5271770" cy="2614930"/>
            <wp:effectExtent l="9525" t="9525" r="14605" b="17145"/>
            <wp:wrapTight wrapText="bothSides">
              <wp:wrapPolygon>
                <wp:start x="-39" y="-79"/>
                <wp:lineTo x="-39" y="21532"/>
                <wp:lineTo x="21608" y="21532"/>
                <wp:lineTo x="21608" y="-79"/>
                <wp:lineTo x="-39" y="-79"/>
              </wp:wrapPolygon>
            </wp:wrapTight>
            <wp:docPr id="8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1"/>
                    <pic:cNvPicPr>
                      <a:picLocks noChangeAspect="1"/>
                    </pic:cNvPicPr>
                  </pic:nvPicPr>
                  <pic:blipFill>
                    <a:blip r:embed="rId8"/>
                    <a:stretch>
                      <a:fillRect/>
                    </a:stretch>
                  </pic:blipFill>
                  <pic:spPr>
                    <a:xfrm>
                      <a:off x="0" y="0"/>
                      <a:ext cx="5271770" cy="2614930"/>
                    </a:xfrm>
                    <a:prstGeom prst="rect">
                      <a:avLst/>
                    </a:prstGeom>
                    <a:noFill/>
                    <a:ln>
                      <a:solidFill>
                        <a:schemeClr val="tx1"/>
                      </a:solidFill>
                    </a:ln>
                  </pic:spPr>
                </pic:pic>
              </a:graphicData>
            </a:graphic>
          </wp:anchor>
        </w:drawing>
      </w:r>
    </w:p>
    <w:p w14:paraId="7A0A2E82">
      <w:pPr>
        <w:pageBreakBefore w:val="0"/>
        <w:widowControl w:val="0"/>
        <w:numPr>
          <w:ilvl w:val="0"/>
          <w:numId w:val="0"/>
        </w:numPr>
        <w:kinsoku/>
        <w:wordWrap/>
        <w:overflowPunct/>
        <w:topLinePunct w:val="0"/>
        <w:autoSpaceDE/>
        <w:autoSpaceDN/>
        <w:bidi w:val="0"/>
        <w:adjustRightInd/>
        <w:snapToGrid w:val="0"/>
        <w:spacing w:line="240" w:lineRule="auto"/>
        <w:ind w:firstLine="720" w:firstLineChars="200"/>
        <w:jc w:val="left"/>
        <w:textAlignment w:val="auto"/>
        <w:rPr>
          <w:rFonts w:hint="eastAsia" w:ascii="仿宋" w:hAnsi="仿宋" w:eastAsia="仿宋" w:cs="仿宋"/>
          <w:sz w:val="36"/>
          <w:szCs w:val="36"/>
        </w:rPr>
      </w:pPr>
    </w:p>
    <w:p w14:paraId="48577223">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196840" cy="3303905"/>
            <wp:effectExtent l="9525" t="9525" r="13335" b="2032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9"/>
                    <a:stretch>
                      <a:fillRect/>
                    </a:stretch>
                  </pic:blipFill>
                  <pic:spPr>
                    <a:xfrm>
                      <a:off x="0" y="0"/>
                      <a:ext cx="5196840" cy="3303905"/>
                    </a:xfrm>
                    <a:prstGeom prst="rect">
                      <a:avLst/>
                    </a:prstGeom>
                    <a:noFill/>
                    <a:ln>
                      <a:solidFill>
                        <a:schemeClr val="tx1"/>
                      </a:solidFill>
                    </a:ln>
                  </pic:spPr>
                </pic:pic>
              </a:graphicData>
            </a:graphic>
          </wp:inline>
        </w:drawing>
      </w:r>
    </w:p>
    <w:p w14:paraId="3112BA0B">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（二）登录后进入报名信息页面，熟悉报名步骤、审核流程、报名须知等。</w:t>
      </w:r>
    </w:p>
    <w:p w14:paraId="09F447F9">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pPr>
      <w:r>
        <w:drawing>
          <wp:inline distT="0" distB="0" distL="114300" distR="114300">
            <wp:extent cx="5222240" cy="2132965"/>
            <wp:effectExtent l="0" t="0" r="165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22240" cy="2132965"/>
                    </a:xfrm>
                    <a:prstGeom prst="rect">
                      <a:avLst/>
                    </a:prstGeom>
                    <a:noFill/>
                    <a:ln>
                      <a:noFill/>
                    </a:ln>
                  </pic:spPr>
                </pic:pic>
              </a:graphicData>
            </a:graphic>
          </wp:inline>
        </w:drawing>
      </w:r>
    </w:p>
    <w:p w14:paraId="6A5DD4D8">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b/>
          <w:bCs/>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（三）填写报名信息。考生在报名页面左侧点击填写报名信息菜单栏，进入填写信息页面，请考生按照要求填写，在每个填报页面，考生确认无误需保存信息。</w:t>
      </w:r>
      <w:r>
        <w:rPr>
          <w:rFonts w:hint="eastAsia" w:ascii="Times New Roman" w:hAnsi="Times New Roman" w:eastAsia="仿宋_GB2312" w:cs="Times New Roman"/>
          <w:b/>
          <w:bCs/>
          <w:i w:val="0"/>
          <w:iCs w:val="0"/>
          <w:caps w:val="0"/>
          <w:color w:val="000000"/>
          <w:spacing w:val="0"/>
          <w:kern w:val="0"/>
          <w:sz w:val="32"/>
          <w:szCs w:val="32"/>
          <w:u w:val="none"/>
          <w:shd w:val="clear" w:fill="FFFFFF"/>
          <w:lang w:val="en-US" w:eastAsia="zh-CN" w:bidi="ar"/>
        </w:rPr>
        <w:t>注意：在未提交报名信息前，保存后仍可继续修改，修改信息后仍需点击保存按钮。</w:t>
      </w:r>
    </w:p>
    <w:p w14:paraId="2A4FFD67">
      <w:pPr>
        <w:pageBreakBefore w:val="0"/>
        <w:widowControl w:val="0"/>
        <w:numPr>
          <w:ilvl w:val="0"/>
          <w:numId w:val="0"/>
        </w:numPr>
        <w:kinsoku/>
        <w:wordWrap/>
        <w:overflowPunct/>
        <w:topLinePunct w:val="0"/>
        <w:autoSpaceDE/>
        <w:autoSpaceDN/>
        <w:bidi w:val="0"/>
        <w:adjustRightInd/>
        <w:snapToGrid w:val="0"/>
        <w:spacing w:line="240" w:lineRule="auto"/>
        <w:ind w:leftChars="0" w:firstLine="420" w:firstLineChars="200"/>
        <w:jc w:val="both"/>
        <w:textAlignment w:val="auto"/>
        <w:rPr>
          <w:rFonts w:hint="eastAsia" w:ascii="仿宋" w:hAnsi="仿宋" w:eastAsia="仿宋" w:cs="仿宋"/>
          <w:sz w:val="36"/>
          <w:szCs w:val="36"/>
          <w:lang w:val="en-US" w:eastAsia="zh-CN"/>
        </w:rPr>
      </w:pPr>
      <w:r>
        <w:drawing>
          <wp:anchor distT="0" distB="0" distL="114300" distR="114300" simplePos="0" relativeHeight="251661312" behindDoc="1" locked="0" layoutInCell="1" allowOverlap="1">
            <wp:simplePos x="0" y="0"/>
            <wp:positionH relativeFrom="column">
              <wp:posOffset>71755</wp:posOffset>
            </wp:positionH>
            <wp:positionV relativeFrom="paragraph">
              <wp:posOffset>146685</wp:posOffset>
            </wp:positionV>
            <wp:extent cx="5140960" cy="1717040"/>
            <wp:effectExtent l="0" t="0" r="59690" b="16510"/>
            <wp:wrapTight wrapText="bothSides">
              <wp:wrapPolygon>
                <wp:start x="0" y="0"/>
                <wp:lineTo x="0" y="21328"/>
                <wp:lineTo x="21531" y="21328"/>
                <wp:lineTo x="21531"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140960" cy="1717040"/>
                    </a:xfrm>
                    <a:prstGeom prst="rect">
                      <a:avLst/>
                    </a:prstGeom>
                    <a:noFill/>
                    <a:ln>
                      <a:noFill/>
                    </a:ln>
                  </pic:spPr>
                </pic:pic>
              </a:graphicData>
            </a:graphic>
          </wp:anchor>
        </w:drawing>
      </w:r>
    </w:p>
    <w:p w14:paraId="57C8FA2D">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drawing>
          <wp:inline distT="0" distB="0" distL="114300" distR="114300">
            <wp:extent cx="5196840" cy="2609850"/>
            <wp:effectExtent l="9525" t="9525" r="13335" b="9525"/>
            <wp:docPr id="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
                    <pic:cNvPicPr>
                      <a:picLocks noChangeAspect="1"/>
                    </pic:cNvPicPr>
                  </pic:nvPicPr>
                  <pic:blipFill>
                    <a:blip r:embed="rId12"/>
                    <a:stretch>
                      <a:fillRect/>
                    </a:stretch>
                  </pic:blipFill>
                  <pic:spPr>
                    <a:xfrm>
                      <a:off x="0" y="0"/>
                      <a:ext cx="5196840" cy="2609850"/>
                    </a:xfrm>
                    <a:prstGeom prst="rect">
                      <a:avLst/>
                    </a:prstGeom>
                    <a:noFill/>
                    <a:ln>
                      <a:solidFill>
                        <a:schemeClr val="tx1"/>
                      </a:solidFill>
                    </a:ln>
                  </pic:spPr>
                </pic:pic>
              </a:graphicData>
            </a:graphic>
          </wp:inline>
        </w:drawing>
      </w:r>
    </w:p>
    <w:p w14:paraId="59364A55">
      <w:pPr>
        <w:pageBreakBefore w:val="0"/>
        <w:widowControl w:val="0"/>
        <w:numPr>
          <w:ilvl w:val="0"/>
          <w:numId w:val="0"/>
        </w:numPr>
        <w:kinsoku/>
        <w:wordWrap/>
        <w:overflowPunct/>
        <w:topLinePunct w:val="0"/>
        <w:autoSpaceDE/>
        <w:autoSpaceDN/>
        <w:bidi w:val="0"/>
        <w:adjustRightInd/>
        <w:snapToGrid w:val="0"/>
        <w:spacing w:line="240" w:lineRule="auto"/>
        <w:ind w:leftChars="0" w:firstLine="720" w:firstLineChars="200"/>
        <w:jc w:val="both"/>
        <w:textAlignment w:val="auto"/>
        <w:rPr>
          <w:rFonts w:hint="eastAsia" w:ascii="仿宋" w:hAnsi="仿宋" w:eastAsia="仿宋" w:cs="仿宋"/>
          <w:sz w:val="36"/>
          <w:szCs w:val="36"/>
          <w:lang w:val="en-US" w:eastAsia="zh-CN"/>
        </w:rPr>
      </w:pPr>
    </w:p>
    <w:p w14:paraId="47413C2F">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drawing>
          <wp:inline distT="0" distB="0" distL="114300" distR="114300">
            <wp:extent cx="5197475" cy="2499995"/>
            <wp:effectExtent l="9525" t="9525" r="12700" b="24130"/>
            <wp:docPr id="9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8"/>
                    <pic:cNvPicPr>
                      <a:picLocks noChangeAspect="1"/>
                    </pic:cNvPicPr>
                  </pic:nvPicPr>
                  <pic:blipFill>
                    <a:blip r:embed="rId13"/>
                    <a:stretch>
                      <a:fillRect/>
                    </a:stretch>
                  </pic:blipFill>
                  <pic:spPr>
                    <a:xfrm>
                      <a:off x="0" y="0"/>
                      <a:ext cx="5197475" cy="2499995"/>
                    </a:xfrm>
                    <a:prstGeom prst="rect">
                      <a:avLst/>
                    </a:prstGeom>
                    <a:noFill/>
                    <a:ln>
                      <a:solidFill>
                        <a:schemeClr val="tx1"/>
                      </a:solidFill>
                    </a:ln>
                  </pic:spPr>
                </pic:pic>
              </a:graphicData>
            </a:graphic>
          </wp:inline>
        </w:drawing>
      </w:r>
    </w:p>
    <w:p w14:paraId="245751CE">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22875" cy="2812415"/>
            <wp:effectExtent l="9525" t="9525" r="25400"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4"/>
                    <a:stretch>
                      <a:fillRect/>
                    </a:stretch>
                  </pic:blipFill>
                  <pic:spPr>
                    <a:xfrm>
                      <a:off x="0" y="0"/>
                      <a:ext cx="5222875" cy="2812415"/>
                    </a:xfrm>
                    <a:prstGeom prst="rect">
                      <a:avLst/>
                    </a:prstGeom>
                    <a:noFill/>
                    <a:ln>
                      <a:solidFill>
                        <a:schemeClr val="tx1"/>
                      </a:solidFill>
                    </a:ln>
                  </pic:spPr>
                </pic:pic>
              </a:graphicData>
            </a:graphic>
          </wp:inline>
        </w:drawing>
      </w:r>
    </w:p>
    <w:p w14:paraId="5E487F8F">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请考生根据意愿和实际情况慎重选择各类面试加试项。</w:t>
      </w:r>
    </w:p>
    <w:p w14:paraId="7D51436A">
      <w:pPr>
        <w:pageBreakBefore w:val="0"/>
        <w:widowControl w:val="0"/>
        <w:numPr>
          <w:ilvl w:val="0"/>
          <w:numId w:val="0"/>
        </w:numPr>
        <w:kinsoku/>
        <w:wordWrap/>
        <w:overflowPunct/>
        <w:topLinePunct w:val="0"/>
        <w:autoSpaceDE/>
        <w:autoSpaceDN/>
        <w:bidi w:val="0"/>
        <w:adjustRightInd/>
        <w:snapToGrid w:val="0"/>
        <w:spacing w:line="240" w:lineRule="auto"/>
        <w:ind w:leftChars="0" w:firstLine="420" w:firstLineChars="200"/>
        <w:jc w:val="both"/>
        <w:textAlignment w:val="auto"/>
      </w:pPr>
    </w:p>
    <w:p w14:paraId="494CA00C">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pPr>
      <w:r>
        <w:drawing>
          <wp:inline distT="0" distB="0" distL="114300" distR="114300">
            <wp:extent cx="5225415" cy="2609850"/>
            <wp:effectExtent l="9525" t="9525" r="22860" b="9525"/>
            <wp:docPr id="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
                    <pic:cNvPicPr>
                      <a:picLocks noChangeAspect="1"/>
                    </pic:cNvPicPr>
                  </pic:nvPicPr>
                  <pic:blipFill>
                    <a:blip r:embed="rId15"/>
                    <a:stretch>
                      <a:fillRect/>
                    </a:stretch>
                  </pic:blipFill>
                  <pic:spPr>
                    <a:xfrm>
                      <a:off x="0" y="0"/>
                      <a:ext cx="5225415" cy="2609850"/>
                    </a:xfrm>
                    <a:prstGeom prst="rect">
                      <a:avLst/>
                    </a:prstGeom>
                    <a:noFill/>
                    <a:ln>
                      <a:solidFill>
                        <a:schemeClr val="tx1"/>
                      </a:solidFill>
                    </a:ln>
                  </pic:spPr>
                </pic:pic>
              </a:graphicData>
            </a:graphic>
          </wp:inline>
        </w:drawing>
      </w:r>
    </w:p>
    <w:p w14:paraId="4F3A822F">
      <w:pPr>
        <w:pageBreakBefore w:val="0"/>
        <w:widowControl w:val="0"/>
        <w:numPr>
          <w:ilvl w:val="0"/>
          <w:numId w:val="0"/>
        </w:numPr>
        <w:kinsoku/>
        <w:wordWrap/>
        <w:overflowPunct/>
        <w:topLinePunct w:val="0"/>
        <w:autoSpaceDE/>
        <w:autoSpaceDN/>
        <w:bidi w:val="0"/>
        <w:adjustRightInd/>
        <w:snapToGrid w:val="0"/>
        <w:spacing w:line="240" w:lineRule="auto"/>
        <w:ind w:leftChars="0" w:firstLine="420" w:firstLineChars="200"/>
        <w:jc w:val="both"/>
        <w:textAlignment w:val="auto"/>
        <w:rPr>
          <w:rFonts w:hint="eastAsia"/>
        </w:rPr>
      </w:pPr>
    </w:p>
    <w:p w14:paraId="70A44937">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（四）提交报名信息。考生确定所有信息填报、保存无误，不再修改后，在规定时间内点击页面右上角“提交”按钮，提交报名信息进行审核，</w:t>
      </w:r>
      <w:r>
        <w:rPr>
          <w:rFonts w:hint="eastAsia" w:ascii="Times New Roman" w:hAnsi="Times New Roman" w:eastAsia="仿宋_GB2312" w:cs="Times New Roman"/>
          <w:b/>
          <w:bCs/>
          <w:i w:val="0"/>
          <w:iCs w:val="0"/>
          <w:caps w:val="0"/>
          <w:color w:val="000000"/>
          <w:spacing w:val="0"/>
          <w:kern w:val="0"/>
          <w:sz w:val="32"/>
          <w:szCs w:val="32"/>
          <w:u w:val="none"/>
          <w:shd w:val="clear" w:fill="FFFFFF"/>
          <w:lang w:val="en-US" w:eastAsia="zh-CN" w:bidi="ar"/>
        </w:rPr>
        <w:t>提交后所有报名信息将被锁定，填报页面将不能修改信息，</w:t>
      </w:r>
      <w:r>
        <w:rPr>
          <w:rFonts w:hint="eastAsia" w:ascii="Times New Roman" w:hAnsi="Times New Roman" w:eastAsia="仿宋_GB2312" w:cs="Times New Roman"/>
          <w:b w:val="0"/>
          <w:bCs w:val="0"/>
          <w:i w:val="0"/>
          <w:iCs w:val="0"/>
          <w:caps w:val="0"/>
          <w:color w:val="000000"/>
          <w:spacing w:val="0"/>
          <w:kern w:val="0"/>
          <w:sz w:val="32"/>
          <w:szCs w:val="32"/>
          <w:u w:val="none"/>
          <w:shd w:val="clear" w:fill="FFFFFF"/>
          <w:lang w:val="en-US" w:eastAsia="zh-CN" w:bidi="ar"/>
        </w:rPr>
        <w:t>如</w:t>
      </w: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确需修改，须联系户籍所在地（市）教育招生考试机构退回后修改。</w:t>
      </w:r>
    </w:p>
    <w:p w14:paraId="01238BC6">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drawing>
          <wp:inline distT="0" distB="0" distL="114300" distR="114300">
            <wp:extent cx="5235575" cy="2609850"/>
            <wp:effectExtent l="9525" t="9525" r="12700" b="9525"/>
            <wp:docPr id="9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9"/>
                    <pic:cNvPicPr>
                      <a:picLocks noChangeAspect="1"/>
                    </pic:cNvPicPr>
                  </pic:nvPicPr>
                  <pic:blipFill>
                    <a:blip r:embed="rId16"/>
                    <a:stretch>
                      <a:fillRect/>
                    </a:stretch>
                  </pic:blipFill>
                  <pic:spPr>
                    <a:xfrm>
                      <a:off x="0" y="0"/>
                      <a:ext cx="5235575" cy="2609850"/>
                    </a:xfrm>
                    <a:prstGeom prst="rect">
                      <a:avLst/>
                    </a:prstGeom>
                    <a:noFill/>
                    <a:ln>
                      <a:solidFill>
                        <a:schemeClr val="tx1"/>
                      </a:solidFill>
                    </a:ln>
                  </pic:spPr>
                </pic:pic>
              </a:graphicData>
            </a:graphic>
          </wp:inline>
        </w:drawing>
      </w:r>
    </w:p>
    <w:p w14:paraId="3B72C568">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（五）请符合相关要求的考生按照实际情况勾选加分项，信息填写确认无误后点击保存按钮。</w:t>
      </w:r>
    </w:p>
    <w:p w14:paraId="512CECA1">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13985" cy="2064385"/>
            <wp:effectExtent l="9525" t="9525" r="15240" b="2159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17"/>
                    <a:stretch>
                      <a:fillRect/>
                    </a:stretch>
                  </pic:blipFill>
                  <pic:spPr>
                    <a:xfrm>
                      <a:off x="0" y="0"/>
                      <a:ext cx="5213985" cy="2064385"/>
                    </a:xfrm>
                    <a:prstGeom prst="rect">
                      <a:avLst/>
                    </a:prstGeom>
                    <a:noFill/>
                    <a:ln>
                      <a:solidFill>
                        <a:schemeClr val="tx1"/>
                      </a:solidFill>
                    </a:ln>
                  </pic:spPr>
                </pic:pic>
              </a:graphicData>
            </a:graphic>
          </wp:inline>
        </w:drawing>
      </w:r>
    </w:p>
    <w:p w14:paraId="3664401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（六）请考生按照规定的要求和格式上传个人清晰半身近照和本人有效期内的身份证正、反两面。</w:t>
      </w:r>
    </w:p>
    <w:p w14:paraId="7308D0B5">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25415" cy="2461895"/>
            <wp:effectExtent l="9525" t="9525" r="22860" b="24130"/>
            <wp:docPr id="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
                    <pic:cNvPicPr>
                      <a:picLocks noChangeAspect="1"/>
                    </pic:cNvPicPr>
                  </pic:nvPicPr>
                  <pic:blipFill>
                    <a:blip r:embed="rId18"/>
                    <a:stretch>
                      <a:fillRect/>
                    </a:stretch>
                  </pic:blipFill>
                  <pic:spPr>
                    <a:xfrm>
                      <a:off x="0" y="0"/>
                      <a:ext cx="5225415" cy="2461895"/>
                    </a:xfrm>
                    <a:prstGeom prst="rect">
                      <a:avLst/>
                    </a:prstGeom>
                    <a:noFill/>
                    <a:ln>
                      <a:solidFill>
                        <a:schemeClr val="tx1"/>
                      </a:solidFill>
                    </a:ln>
                  </pic:spPr>
                </pic:pic>
              </a:graphicData>
            </a:graphic>
          </wp:inline>
        </w:drawing>
      </w:r>
    </w:p>
    <w:p w14:paraId="204EFE7B">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60975" cy="2355215"/>
            <wp:effectExtent l="9525" t="9525" r="25400" b="16510"/>
            <wp:docPr id="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
                    <pic:cNvPicPr>
                      <a:picLocks noChangeAspect="1"/>
                    </pic:cNvPicPr>
                  </pic:nvPicPr>
                  <pic:blipFill>
                    <a:blip r:embed="rId19"/>
                    <a:stretch>
                      <a:fillRect/>
                    </a:stretch>
                  </pic:blipFill>
                  <pic:spPr>
                    <a:xfrm>
                      <a:off x="0" y="0"/>
                      <a:ext cx="5260975" cy="2355215"/>
                    </a:xfrm>
                    <a:prstGeom prst="rect">
                      <a:avLst/>
                    </a:prstGeom>
                    <a:noFill/>
                    <a:ln>
                      <a:solidFill>
                        <a:schemeClr val="tx1"/>
                      </a:solidFill>
                    </a:ln>
                  </pic:spPr>
                </pic:pic>
              </a:graphicData>
            </a:graphic>
          </wp:inline>
        </w:drawing>
      </w:r>
    </w:p>
    <w:p w14:paraId="36D5E9B6">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（七）下载材料。考生填写完所有基本信息后，系统自动生成相关表格材料，考生可在页面左侧下载各类正式表菜单栏页面，点击下载报名相关材料。</w:t>
      </w:r>
    </w:p>
    <w:p w14:paraId="5F51922B">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66690" cy="2103755"/>
            <wp:effectExtent l="9525" t="9525" r="19685" b="20320"/>
            <wp:docPr id="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
                    <pic:cNvPicPr>
                      <a:picLocks noChangeAspect="1"/>
                    </pic:cNvPicPr>
                  </pic:nvPicPr>
                  <pic:blipFill>
                    <a:blip r:embed="rId20"/>
                    <a:stretch>
                      <a:fillRect/>
                    </a:stretch>
                  </pic:blipFill>
                  <pic:spPr>
                    <a:xfrm>
                      <a:off x="0" y="0"/>
                      <a:ext cx="5266690" cy="2103755"/>
                    </a:xfrm>
                    <a:prstGeom prst="rect">
                      <a:avLst/>
                    </a:prstGeom>
                    <a:noFill/>
                    <a:ln>
                      <a:solidFill>
                        <a:schemeClr val="tx1"/>
                      </a:solidFill>
                    </a:ln>
                  </pic:spPr>
                </pic:pic>
              </a:graphicData>
            </a:graphic>
          </wp:inline>
        </w:drawing>
      </w:r>
    </w:p>
    <w:p w14:paraId="4D45F0D8">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jc w:val="both"/>
        <w:textAlignment w:val="auto"/>
        <w:rPr>
          <w:rFonts w:hint="default" w:ascii="Times New Roman" w:hAnsi="Times New Roman" w:eastAsia="仿宋_GB2312" w:cs="Times New Roman"/>
          <w:b/>
          <w:bCs/>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（八）上传材料。考生须上传相关材料用于报名信息审核，请考生将证明材料上传至对应窗口。</w:t>
      </w:r>
      <w:r>
        <w:rPr>
          <w:rFonts w:hint="eastAsia" w:ascii="Times New Roman" w:hAnsi="Times New Roman" w:eastAsia="仿宋_GB2312" w:cs="Times New Roman"/>
          <w:b/>
          <w:bCs/>
          <w:i w:val="0"/>
          <w:iCs w:val="0"/>
          <w:caps w:val="0"/>
          <w:color w:val="000000"/>
          <w:spacing w:val="0"/>
          <w:kern w:val="0"/>
          <w:sz w:val="32"/>
          <w:szCs w:val="32"/>
          <w:u w:val="none"/>
          <w:shd w:val="clear" w:fill="FFFFFF"/>
          <w:lang w:val="en-US" w:eastAsia="zh-CN" w:bidi="ar"/>
        </w:rPr>
        <w:t>注意：上传材料页面中带星号的材料必须上传。</w:t>
      </w:r>
    </w:p>
    <w:p w14:paraId="29C6B327">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66690" cy="2381250"/>
            <wp:effectExtent l="9525" t="9525" r="19685" b="9525"/>
            <wp:docPr id="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7"/>
                    <pic:cNvPicPr>
                      <a:picLocks noChangeAspect="1"/>
                    </pic:cNvPicPr>
                  </pic:nvPicPr>
                  <pic:blipFill>
                    <a:blip r:embed="rId21"/>
                    <a:stretch>
                      <a:fillRect/>
                    </a:stretch>
                  </pic:blipFill>
                  <pic:spPr>
                    <a:xfrm>
                      <a:off x="0" y="0"/>
                      <a:ext cx="5266690" cy="2381250"/>
                    </a:xfrm>
                    <a:prstGeom prst="rect">
                      <a:avLst/>
                    </a:prstGeom>
                    <a:noFill/>
                    <a:ln>
                      <a:solidFill>
                        <a:schemeClr val="tx1"/>
                      </a:solidFill>
                    </a:ln>
                  </pic:spPr>
                </pic:pic>
              </a:graphicData>
            </a:graphic>
          </wp:inline>
        </w:drawing>
      </w:r>
    </w:p>
    <w:p w14:paraId="0C73E64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30" w:lineRule="atLeast"/>
        <w:ind w:left="0" w:right="0" w:firstLine="620" w:firstLineChars="200"/>
        <w:textAlignment w:val="auto"/>
        <w:rPr>
          <w:rFonts w:ascii="微软雅黑" w:hAnsi="微软雅黑" w:eastAsia="微软雅黑" w:cs="微软雅黑"/>
          <w:i w:val="0"/>
          <w:iCs w:val="0"/>
          <w:caps w:val="0"/>
          <w:color w:val="000000"/>
          <w:spacing w:val="0"/>
          <w:sz w:val="27"/>
          <w:szCs w:val="27"/>
          <w:u w:val="none"/>
        </w:rPr>
      </w:pPr>
      <w:r>
        <w:rPr>
          <w:rFonts w:hint="eastAsia" w:ascii="黑体" w:hAnsi="宋体" w:eastAsia="黑体" w:cs="黑体"/>
          <w:i w:val="0"/>
          <w:iCs w:val="0"/>
          <w:caps w:val="0"/>
          <w:color w:val="000000"/>
          <w:spacing w:val="0"/>
          <w:sz w:val="31"/>
          <w:szCs w:val="31"/>
          <w:u w:val="none"/>
          <w:shd w:val="clear" w:fill="FFFFFF"/>
          <w:lang w:val="en-US" w:eastAsia="zh-CN"/>
        </w:rPr>
        <w:t>四</w:t>
      </w:r>
      <w:r>
        <w:rPr>
          <w:rFonts w:ascii="黑体" w:hAnsi="宋体" w:eastAsia="黑体" w:cs="黑体"/>
          <w:i w:val="0"/>
          <w:iCs w:val="0"/>
          <w:caps w:val="0"/>
          <w:color w:val="000000"/>
          <w:spacing w:val="0"/>
          <w:sz w:val="31"/>
          <w:szCs w:val="31"/>
          <w:u w:val="none"/>
          <w:shd w:val="clear" w:fill="FFFFFF"/>
        </w:rPr>
        <w:t>、网上资格审核</w:t>
      </w:r>
    </w:p>
    <w:p w14:paraId="0A0B1E5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30" w:lineRule="atLeast"/>
        <w:ind w:right="0" w:firstLine="640" w:firstLineChars="200"/>
        <w:textAlignment w:val="auto"/>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报名参加我区普通高考的考生，必须接受报考条件资格审查。审查内容包括本人户籍、学籍、实际就读和法定监护人的户籍及其在藏工作经历等。考生须按系统提示上传相关材料，等待地（市）教育招生考试机构审核。</w:t>
      </w:r>
    </w:p>
    <w:p w14:paraId="532F6ACE">
      <w:pPr>
        <w:pStyle w:val="7"/>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30" w:lineRule="atLeast"/>
        <w:ind w:right="0" w:firstLine="620" w:firstLineChars="200"/>
        <w:textAlignment w:val="auto"/>
        <w:rPr>
          <w:rFonts w:hint="eastAsia" w:ascii="黑体" w:hAnsi="宋体" w:eastAsia="黑体" w:cs="黑体"/>
          <w:i w:val="0"/>
          <w:iCs w:val="0"/>
          <w:caps w:val="0"/>
          <w:color w:val="000000"/>
          <w:spacing w:val="0"/>
          <w:sz w:val="31"/>
          <w:szCs w:val="31"/>
          <w:shd w:val="clear" w:fill="FFFFFF"/>
          <w:lang w:eastAsia="zh-CN"/>
        </w:rPr>
      </w:pPr>
      <w:r>
        <w:rPr>
          <w:rFonts w:ascii="黑体" w:hAnsi="宋体" w:eastAsia="黑体" w:cs="黑体"/>
          <w:i w:val="0"/>
          <w:iCs w:val="0"/>
          <w:caps w:val="0"/>
          <w:color w:val="000000"/>
          <w:spacing w:val="0"/>
          <w:sz w:val="31"/>
          <w:szCs w:val="31"/>
          <w:shd w:val="clear" w:fill="FFFFFF"/>
        </w:rPr>
        <w:t>网上信息确认</w:t>
      </w:r>
    </w:p>
    <w:p w14:paraId="60C19E0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30" w:lineRule="atLeast"/>
        <w:ind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u w:val="none"/>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考生报名信息审核通过后，将进行信息确认。考生须下载打印《西藏自治区2027年普通高等学校招生报名登记表》，并逐项认真核对《报名登记表》上的基本信息、简历信息、户籍及监护人信息、照顾政策、加试申请、面试申请等各项报名信息，申请中勾选内容将是后续参加各类加试、面试的前提，请考生结合实际仔细勾选，若因自身原因忘记勾选，后果由考生本人自负。各项信息核对无误后，考生和家长须在《报名登记表》上共同签字并扫描上传，已签字的报名登记表上传后，方可进行确认报名信息，报名信息一经确认，将不可更改。如考生进行了网上信息填报而没有上传签字后的《报名登记表》则报名无效。</w:t>
      </w:r>
    </w:p>
    <w:p w14:paraId="5F73FA9B">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drawing>
          <wp:inline distT="0" distB="0" distL="114300" distR="114300">
            <wp:extent cx="5260975" cy="2404110"/>
            <wp:effectExtent l="9525" t="9525" r="12700" b="12065"/>
            <wp:docPr id="6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
                    <pic:cNvPicPr>
                      <a:picLocks noChangeAspect="1"/>
                    </pic:cNvPicPr>
                  </pic:nvPicPr>
                  <pic:blipFill>
                    <a:blip r:embed="rId22"/>
                    <a:stretch>
                      <a:fillRect/>
                    </a:stretch>
                  </pic:blipFill>
                  <pic:spPr>
                    <a:xfrm>
                      <a:off x="0" y="0"/>
                      <a:ext cx="5260975" cy="2404110"/>
                    </a:xfrm>
                    <a:prstGeom prst="rect">
                      <a:avLst/>
                    </a:prstGeom>
                    <a:noFill/>
                    <a:ln>
                      <a:solidFill>
                        <a:schemeClr val="tx1"/>
                      </a:solidFill>
                    </a:ln>
                  </pic:spPr>
                </pic:pic>
              </a:graphicData>
            </a:graphic>
          </wp:inline>
        </w:drawing>
      </w:r>
    </w:p>
    <w:p w14:paraId="74A77C1C">
      <w:pPr>
        <w:pageBreakBefore w:val="0"/>
        <w:widowControl w:val="0"/>
        <w:numPr>
          <w:ilvl w:val="0"/>
          <w:numId w:val="0"/>
        </w:numPr>
        <w:kinsoku/>
        <w:wordWrap/>
        <w:overflowPunct/>
        <w:topLinePunct w:val="0"/>
        <w:autoSpaceDE/>
        <w:autoSpaceDN/>
        <w:bidi w:val="0"/>
        <w:adjustRightInd/>
        <w:snapToGrid w:val="0"/>
        <w:spacing w:line="240" w:lineRule="auto"/>
        <w:ind w:leftChars="0" w:firstLine="720" w:firstLineChars="200"/>
        <w:jc w:val="both"/>
        <w:textAlignment w:val="auto"/>
        <w:rPr>
          <w:rFonts w:hint="eastAsia" w:ascii="仿宋" w:hAnsi="仿宋" w:eastAsia="仿宋" w:cs="仿宋"/>
          <w:sz w:val="36"/>
          <w:szCs w:val="36"/>
        </w:rPr>
      </w:pPr>
    </w:p>
    <w:p w14:paraId="16D7CA34">
      <w:pPr>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仿宋" w:hAnsi="仿宋" w:eastAsia="仿宋" w:cs="仿宋"/>
          <w:sz w:val="36"/>
          <w:szCs w:val="36"/>
        </w:rPr>
      </w:pPr>
      <w:r>
        <w:rPr>
          <w:rFonts w:hint="eastAsia" w:ascii="仿宋" w:hAnsi="仿宋" w:eastAsia="仿宋" w:cs="仿宋"/>
          <w:sz w:val="36"/>
          <w:szCs w:val="36"/>
        </w:rPr>
        <w:drawing>
          <wp:inline distT="0" distB="0" distL="114300" distR="114300">
            <wp:extent cx="5267325" cy="2301875"/>
            <wp:effectExtent l="9525" t="9525" r="19050" b="12700"/>
            <wp:docPr id="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9"/>
                    <pic:cNvPicPr>
                      <a:picLocks noChangeAspect="1"/>
                    </pic:cNvPicPr>
                  </pic:nvPicPr>
                  <pic:blipFill>
                    <a:blip r:embed="rId23"/>
                    <a:stretch>
                      <a:fillRect/>
                    </a:stretch>
                  </pic:blipFill>
                  <pic:spPr>
                    <a:xfrm>
                      <a:off x="0" y="0"/>
                      <a:ext cx="5267325" cy="2301875"/>
                    </a:xfrm>
                    <a:prstGeom prst="rect">
                      <a:avLst/>
                    </a:prstGeom>
                    <a:noFill/>
                    <a:ln>
                      <a:solidFill>
                        <a:schemeClr val="tx1"/>
                      </a:solidFill>
                    </a:ln>
                  </pic:spPr>
                </pic:pic>
              </a:graphicData>
            </a:graphic>
          </wp:inline>
        </w:drawing>
      </w:r>
    </w:p>
    <w:p w14:paraId="167C3AE1">
      <w:pPr>
        <w:pStyle w:val="5"/>
        <w:pageBreakBefore w:val="0"/>
        <w:widowControl w:val="0"/>
        <w:numPr>
          <w:ilvl w:val="0"/>
          <w:numId w:val="0"/>
        </w:numPr>
        <w:kinsoku/>
        <w:wordWrap/>
        <w:overflowPunct/>
        <w:topLinePunct w:val="0"/>
        <w:autoSpaceDE/>
        <w:autoSpaceDN/>
        <w:bidi w:val="0"/>
        <w:adjustRightInd/>
        <w:snapToGrid w:val="0"/>
        <w:spacing w:line="240" w:lineRule="auto"/>
        <w:ind w:firstLine="723" w:firstLineChars="200"/>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六、报名缴费</w:t>
      </w:r>
    </w:p>
    <w:p w14:paraId="379FAF3D">
      <w:pPr>
        <w:pageBreakBefore w:val="0"/>
        <w:widowControl w:val="0"/>
        <w:numPr>
          <w:ilvl w:val="0"/>
          <w:numId w:val="0"/>
        </w:numPr>
        <w:kinsoku/>
        <w:wordWrap/>
        <w:overflowPunct/>
        <w:topLinePunct w:val="0"/>
        <w:autoSpaceDE/>
        <w:autoSpaceDN/>
        <w:bidi w:val="0"/>
        <w:adjustRightInd/>
        <w:snapToGrid w:val="0"/>
        <w:spacing w:line="240" w:lineRule="auto"/>
        <w:ind w:leftChars="0" w:firstLine="640" w:firstLineChars="200"/>
        <w:jc w:val="both"/>
        <w:textAlignment w:val="auto"/>
        <w:rPr>
          <w:rFonts w:hint="eastAsia" w:ascii="仿宋" w:hAnsi="仿宋" w:eastAsia="仿宋" w:cs="仿宋"/>
          <w:sz w:val="36"/>
          <w:szCs w:val="36"/>
          <w:lang w:val="en-US" w:eastAsia="zh-CN"/>
        </w:rPr>
      </w:pPr>
      <w:r>
        <w:rPr>
          <w:rFonts w:hint="eastAsia" w:ascii="Times New Roman" w:hAnsi="Times New Roman" w:eastAsia="仿宋_GB2312" w:cs="Times New Roman"/>
          <w:i w:val="0"/>
          <w:iCs w:val="0"/>
          <w:caps w:val="0"/>
          <w:color w:val="000000"/>
          <w:spacing w:val="0"/>
          <w:kern w:val="0"/>
          <w:sz w:val="32"/>
          <w:szCs w:val="32"/>
          <w:u w:val="none"/>
          <w:shd w:val="clear" w:fill="FFFFFF"/>
          <w:lang w:val="en-US" w:eastAsia="zh-CN" w:bidi="ar"/>
        </w:rPr>
        <w:t>网上信息确认后，考生须按规定缴纳相关费用。未缴费的考生一律视为报名无效，且后果由考生本人承担。</w:t>
      </w:r>
      <w:r>
        <w:drawing>
          <wp:inline distT="0" distB="0" distL="114300" distR="114300">
            <wp:extent cx="5263515" cy="2609850"/>
            <wp:effectExtent l="9525" t="9525" r="10160" b="9525"/>
            <wp:docPr id="6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8"/>
                    <pic:cNvPicPr>
                      <a:picLocks noChangeAspect="1"/>
                    </pic:cNvPicPr>
                  </pic:nvPicPr>
                  <pic:blipFill>
                    <a:blip r:embed="rId24"/>
                    <a:stretch>
                      <a:fillRect/>
                    </a:stretch>
                  </pic:blipFill>
                  <pic:spPr>
                    <a:xfrm>
                      <a:off x="0" y="0"/>
                      <a:ext cx="5263515" cy="2609850"/>
                    </a:xfrm>
                    <a:prstGeom prst="rect">
                      <a:avLst/>
                    </a:prstGeom>
                    <a:noFill/>
                    <a:ln>
                      <a:solidFill>
                        <a:schemeClr val="tx1"/>
                      </a:solidFill>
                    </a:ln>
                  </pic:spPr>
                </pic:pic>
              </a:graphicData>
            </a:graphic>
          </wp:inline>
        </w:drawing>
      </w:r>
    </w:p>
    <w:p w14:paraId="7670A2A5">
      <w:pPr>
        <w:pageBreakBefore w:val="0"/>
        <w:widowControl w:val="0"/>
        <w:numPr>
          <w:ilvl w:val="0"/>
          <w:numId w:val="0"/>
        </w:numPr>
        <w:kinsoku/>
        <w:wordWrap/>
        <w:overflowPunct/>
        <w:topLinePunct w:val="0"/>
        <w:autoSpaceDE/>
        <w:autoSpaceDN/>
        <w:bidi w:val="0"/>
        <w:adjustRightInd/>
        <w:snapToGrid w:val="0"/>
        <w:spacing w:line="240" w:lineRule="auto"/>
        <w:ind w:firstLine="720" w:firstLineChars="200"/>
        <w:jc w:val="both"/>
        <w:textAlignment w:val="auto"/>
        <w:rPr>
          <w:rFonts w:hint="eastAsia" w:ascii="仿宋" w:hAnsi="仿宋" w:eastAsia="仿宋" w:cs="仿宋"/>
          <w:sz w:val="36"/>
          <w:szCs w:val="36"/>
          <w:lang w:val="en-US" w:eastAsia="zh-CN"/>
        </w:rPr>
      </w:pPr>
    </w:p>
    <w:p w14:paraId="7EA1A99D">
      <w:pPr>
        <w:pageBreakBefore w:val="0"/>
        <w:kinsoku/>
        <w:wordWrap/>
        <w:overflowPunct/>
        <w:topLinePunct w:val="0"/>
        <w:autoSpaceDE/>
        <w:autoSpaceDN/>
        <w:bidi w:val="0"/>
        <w:adjustRightInd/>
        <w:ind w:firstLine="420" w:firstLineChars="20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2A9DA"/>
    <w:multiLevelType w:val="singleLevel"/>
    <w:tmpl w:val="CC72A9DA"/>
    <w:lvl w:ilvl="0" w:tentative="0">
      <w:start w:val="5"/>
      <w:numFmt w:val="chineseCounting"/>
      <w:suff w:val="nothing"/>
      <w:lvlText w:val="%1、"/>
      <w:lvlJc w:val="left"/>
      <w:rPr>
        <w:rFonts w:hint="eastAsia"/>
      </w:rPr>
    </w:lvl>
  </w:abstractNum>
  <w:abstractNum w:abstractNumId="1">
    <w:nsid w:val="73EB6244"/>
    <w:multiLevelType w:val="singleLevel"/>
    <w:tmpl w:val="73EB624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613A77"/>
    <w:rsid w:val="0002561E"/>
    <w:rsid w:val="002B6923"/>
    <w:rsid w:val="003E1AD7"/>
    <w:rsid w:val="00535E7A"/>
    <w:rsid w:val="00615EA1"/>
    <w:rsid w:val="00C44682"/>
    <w:rsid w:val="01197824"/>
    <w:rsid w:val="018C1643"/>
    <w:rsid w:val="01A63033"/>
    <w:rsid w:val="01CF1530"/>
    <w:rsid w:val="01E4674A"/>
    <w:rsid w:val="01EB38C0"/>
    <w:rsid w:val="02056D00"/>
    <w:rsid w:val="02083BFD"/>
    <w:rsid w:val="021A6C4F"/>
    <w:rsid w:val="02290C40"/>
    <w:rsid w:val="02353A89"/>
    <w:rsid w:val="024C2B81"/>
    <w:rsid w:val="025832D3"/>
    <w:rsid w:val="02673B42"/>
    <w:rsid w:val="029C7664"/>
    <w:rsid w:val="02A05E21"/>
    <w:rsid w:val="02C31095"/>
    <w:rsid w:val="02DC2156"/>
    <w:rsid w:val="02F0175E"/>
    <w:rsid w:val="033B6E7D"/>
    <w:rsid w:val="03411FB9"/>
    <w:rsid w:val="037759DB"/>
    <w:rsid w:val="037C7496"/>
    <w:rsid w:val="038D51FF"/>
    <w:rsid w:val="03CF64DB"/>
    <w:rsid w:val="03DD6186"/>
    <w:rsid w:val="03EF7C67"/>
    <w:rsid w:val="03FB660C"/>
    <w:rsid w:val="04043713"/>
    <w:rsid w:val="04651CD8"/>
    <w:rsid w:val="04683606"/>
    <w:rsid w:val="04F217BD"/>
    <w:rsid w:val="050414F1"/>
    <w:rsid w:val="050474A5"/>
    <w:rsid w:val="05482261"/>
    <w:rsid w:val="056326BB"/>
    <w:rsid w:val="057743B8"/>
    <w:rsid w:val="058645FB"/>
    <w:rsid w:val="05B316B3"/>
    <w:rsid w:val="05D45367"/>
    <w:rsid w:val="05D47115"/>
    <w:rsid w:val="05D830A9"/>
    <w:rsid w:val="05E7509A"/>
    <w:rsid w:val="06040A88"/>
    <w:rsid w:val="06624721"/>
    <w:rsid w:val="06BA27AF"/>
    <w:rsid w:val="06D118A6"/>
    <w:rsid w:val="06FE6B3F"/>
    <w:rsid w:val="070E6657"/>
    <w:rsid w:val="071A149F"/>
    <w:rsid w:val="07C136C9"/>
    <w:rsid w:val="07FE491D"/>
    <w:rsid w:val="08035FA3"/>
    <w:rsid w:val="08314CF2"/>
    <w:rsid w:val="083B11F7"/>
    <w:rsid w:val="085E6D37"/>
    <w:rsid w:val="08607386"/>
    <w:rsid w:val="086E3851"/>
    <w:rsid w:val="08805332"/>
    <w:rsid w:val="08935065"/>
    <w:rsid w:val="0895702F"/>
    <w:rsid w:val="08AC25CB"/>
    <w:rsid w:val="08B03E69"/>
    <w:rsid w:val="08C6543B"/>
    <w:rsid w:val="08DF474E"/>
    <w:rsid w:val="091268D2"/>
    <w:rsid w:val="09173EE8"/>
    <w:rsid w:val="091B505B"/>
    <w:rsid w:val="09246605"/>
    <w:rsid w:val="093305F6"/>
    <w:rsid w:val="09434CDD"/>
    <w:rsid w:val="094822F4"/>
    <w:rsid w:val="094A2D56"/>
    <w:rsid w:val="094D16B8"/>
    <w:rsid w:val="09650410"/>
    <w:rsid w:val="096F5AD2"/>
    <w:rsid w:val="09772BD9"/>
    <w:rsid w:val="09975029"/>
    <w:rsid w:val="09992B4F"/>
    <w:rsid w:val="09A92667"/>
    <w:rsid w:val="09B039F5"/>
    <w:rsid w:val="09B95A2F"/>
    <w:rsid w:val="09BC05EC"/>
    <w:rsid w:val="0A27015B"/>
    <w:rsid w:val="0A6749FB"/>
    <w:rsid w:val="0A801619"/>
    <w:rsid w:val="0A9357F1"/>
    <w:rsid w:val="0AAA48E8"/>
    <w:rsid w:val="0ADB0F46"/>
    <w:rsid w:val="0B4F6716"/>
    <w:rsid w:val="0B520957"/>
    <w:rsid w:val="0B7F7B23"/>
    <w:rsid w:val="0B894839"/>
    <w:rsid w:val="0B8D4C06"/>
    <w:rsid w:val="0BB0660F"/>
    <w:rsid w:val="0BFA364D"/>
    <w:rsid w:val="0C5B0590"/>
    <w:rsid w:val="0C637445"/>
    <w:rsid w:val="0C7043B9"/>
    <w:rsid w:val="0C8278CB"/>
    <w:rsid w:val="0C8353F1"/>
    <w:rsid w:val="0CAD0AD3"/>
    <w:rsid w:val="0CD079BC"/>
    <w:rsid w:val="0CE75980"/>
    <w:rsid w:val="0D246BD4"/>
    <w:rsid w:val="0D35493D"/>
    <w:rsid w:val="0D374B59"/>
    <w:rsid w:val="0D3D1A44"/>
    <w:rsid w:val="0D4E59FF"/>
    <w:rsid w:val="0D5030A6"/>
    <w:rsid w:val="0D6276FC"/>
    <w:rsid w:val="0D8E7657"/>
    <w:rsid w:val="0E1327A4"/>
    <w:rsid w:val="0E1704E7"/>
    <w:rsid w:val="0E341099"/>
    <w:rsid w:val="0E3E4B0D"/>
    <w:rsid w:val="0E462B7A"/>
    <w:rsid w:val="0E625C06"/>
    <w:rsid w:val="0EAC6E81"/>
    <w:rsid w:val="0EBC4BEA"/>
    <w:rsid w:val="0EE20AF5"/>
    <w:rsid w:val="0EE74802"/>
    <w:rsid w:val="0EF12AE6"/>
    <w:rsid w:val="0EFF16A6"/>
    <w:rsid w:val="0F0923B1"/>
    <w:rsid w:val="0F0F11BE"/>
    <w:rsid w:val="0F1A028E"/>
    <w:rsid w:val="0F2F1860"/>
    <w:rsid w:val="0F380715"/>
    <w:rsid w:val="0F4470B9"/>
    <w:rsid w:val="0FD03043"/>
    <w:rsid w:val="0FD77F2D"/>
    <w:rsid w:val="0FE12B5A"/>
    <w:rsid w:val="0FF420EE"/>
    <w:rsid w:val="0FF945C0"/>
    <w:rsid w:val="106043C7"/>
    <w:rsid w:val="1070093E"/>
    <w:rsid w:val="10795489"/>
    <w:rsid w:val="10993435"/>
    <w:rsid w:val="10AA7D4E"/>
    <w:rsid w:val="10BC7123"/>
    <w:rsid w:val="10E70644"/>
    <w:rsid w:val="10EA0134"/>
    <w:rsid w:val="110C1E59"/>
    <w:rsid w:val="112C6057"/>
    <w:rsid w:val="11360C84"/>
    <w:rsid w:val="11527A1F"/>
    <w:rsid w:val="11765524"/>
    <w:rsid w:val="118539B9"/>
    <w:rsid w:val="11F33019"/>
    <w:rsid w:val="11F528ED"/>
    <w:rsid w:val="121E62E8"/>
    <w:rsid w:val="122A4C8C"/>
    <w:rsid w:val="12D44BF8"/>
    <w:rsid w:val="13135720"/>
    <w:rsid w:val="132A7D5E"/>
    <w:rsid w:val="13345697"/>
    <w:rsid w:val="1356385F"/>
    <w:rsid w:val="13767A5D"/>
    <w:rsid w:val="138171E1"/>
    <w:rsid w:val="13AD5D04"/>
    <w:rsid w:val="13AF2F6F"/>
    <w:rsid w:val="13FD1F2D"/>
    <w:rsid w:val="144933C4"/>
    <w:rsid w:val="14587163"/>
    <w:rsid w:val="145D29CB"/>
    <w:rsid w:val="148A7C64"/>
    <w:rsid w:val="149363ED"/>
    <w:rsid w:val="14983A03"/>
    <w:rsid w:val="14E54E9B"/>
    <w:rsid w:val="14EF3F6B"/>
    <w:rsid w:val="14F52C04"/>
    <w:rsid w:val="14FC33DE"/>
    <w:rsid w:val="1525173B"/>
    <w:rsid w:val="1546345F"/>
    <w:rsid w:val="154D68CC"/>
    <w:rsid w:val="155F6B7B"/>
    <w:rsid w:val="156404B5"/>
    <w:rsid w:val="156570B7"/>
    <w:rsid w:val="15672BCE"/>
    <w:rsid w:val="158B3902"/>
    <w:rsid w:val="15B437D9"/>
    <w:rsid w:val="15DD0268"/>
    <w:rsid w:val="15FB06EE"/>
    <w:rsid w:val="1606156C"/>
    <w:rsid w:val="16447802"/>
    <w:rsid w:val="16685D83"/>
    <w:rsid w:val="167A5AB7"/>
    <w:rsid w:val="168D7598"/>
    <w:rsid w:val="169F1079"/>
    <w:rsid w:val="16A9014A"/>
    <w:rsid w:val="16D51CFA"/>
    <w:rsid w:val="16F47617"/>
    <w:rsid w:val="17011D34"/>
    <w:rsid w:val="17321EED"/>
    <w:rsid w:val="17361868"/>
    <w:rsid w:val="173C2D6C"/>
    <w:rsid w:val="174340FA"/>
    <w:rsid w:val="1768590F"/>
    <w:rsid w:val="17773DA4"/>
    <w:rsid w:val="1784278F"/>
    <w:rsid w:val="17966920"/>
    <w:rsid w:val="17AA4179"/>
    <w:rsid w:val="17BB0135"/>
    <w:rsid w:val="17D00992"/>
    <w:rsid w:val="17D11706"/>
    <w:rsid w:val="17F35B20"/>
    <w:rsid w:val="180C0A42"/>
    <w:rsid w:val="18463EA2"/>
    <w:rsid w:val="194D74B2"/>
    <w:rsid w:val="196A0064"/>
    <w:rsid w:val="19706CFD"/>
    <w:rsid w:val="199450E1"/>
    <w:rsid w:val="19A467F4"/>
    <w:rsid w:val="19E5593D"/>
    <w:rsid w:val="1A143B2C"/>
    <w:rsid w:val="1A1E46C9"/>
    <w:rsid w:val="1A332204"/>
    <w:rsid w:val="1A51260E"/>
    <w:rsid w:val="1A5A1E87"/>
    <w:rsid w:val="1A606D71"/>
    <w:rsid w:val="1A7016AA"/>
    <w:rsid w:val="1A8011C2"/>
    <w:rsid w:val="1AB84DFF"/>
    <w:rsid w:val="1AC35C7E"/>
    <w:rsid w:val="1B1213FD"/>
    <w:rsid w:val="1B216501"/>
    <w:rsid w:val="1B23671D"/>
    <w:rsid w:val="1B7C0EA4"/>
    <w:rsid w:val="1BAC6712"/>
    <w:rsid w:val="1BC25F36"/>
    <w:rsid w:val="1BED17B1"/>
    <w:rsid w:val="1C250273"/>
    <w:rsid w:val="1C30253B"/>
    <w:rsid w:val="1C420E24"/>
    <w:rsid w:val="1C467449"/>
    <w:rsid w:val="1C7F7983"/>
    <w:rsid w:val="1C9A61BB"/>
    <w:rsid w:val="1CD203FA"/>
    <w:rsid w:val="1D1B1576"/>
    <w:rsid w:val="1D524137"/>
    <w:rsid w:val="1D940DB0"/>
    <w:rsid w:val="1DC31AF1"/>
    <w:rsid w:val="1DC87107"/>
    <w:rsid w:val="1DD67A76"/>
    <w:rsid w:val="1DD75C8E"/>
    <w:rsid w:val="1DDA6E3B"/>
    <w:rsid w:val="1DF60BCE"/>
    <w:rsid w:val="1E1E5794"/>
    <w:rsid w:val="1E320A25"/>
    <w:rsid w:val="1E4A35C1"/>
    <w:rsid w:val="1E575915"/>
    <w:rsid w:val="1E62130A"/>
    <w:rsid w:val="1E7D4396"/>
    <w:rsid w:val="1E834777"/>
    <w:rsid w:val="1EA90CE7"/>
    <w:rsid w:val="1EB3600A"/>
    <w:rsid w:val="1ED63AA6"/>
    <w:rsid w:val="1EEC5078"/>
    <w:rsid w:val="1F0B3750"/>
    <w:rsid w:val="1F187937"/>
    <w:rsid w:val="1F5A0233"/>
    <w:rsid w:val="1F775289"/>
    <w:rsid w:val="1F777037"/>
    <w:rsid w:val="1F7A2683"/>
    <w:rsid w:val="1F8359DC"/>
    <w:rsid w:val="1FCD30FB"/>
    <w:rsid w:val="1FCF29CF"/>
    <w:rsid w:val="1FDB75C6"/>
    <w:rsid w:val="1FE3205D"/>
    <w:rsid w:val="1FF71F26"/>
    <w:rsid w:val="201011DB"/>
    <w:rsid w:val="20124FB2"/>
    <w:rsid w:val="203C3DDD"/>
    <w:rsid w:val="20411092"/>
    <w:rsid w:val="208C266E"/>
    <w:rsid w:val="20F36B91"/>
    <w:rsid w:val="211508B6"/>
    <w:rsid w:val="21197683"/>
    <w:rsid w:val="211D3C0E"/>
    <w:rsid w:val="21350F58"/>
    <w:rsid w:val="216B497A"/>
    <w:rsid w:val="21731A80"/>
    <w:rsid w:val="2181419D"/>
    <w:rsid w:val="21822D59"/>
    <w:rsid w:val="21A659B2"/>
    <w:rsid w:val="21C36564"/>
    <w:rsid w:val="21FF3314"/>
    <w:rsid w:val="226A3AEE"/>
    <w:rsid w:val="227E248B"/>
    <w:rsid w:val="22B660C8"/>
    <w:rsid w:val="22E06CA1"/>
    <w:rsid w:val="230E1A60"/>
    <w:rsid w:val="231B23CF"/>
    <w:rsid w:val="23241284"/>
    <w:rsid w:val="2355143D"/>
    <w:rsid w:val="239A1546"/>
    <w:rsid w:val="23AD1279"/>
    <w:rsid w:val="23B4085A"/>
    <w:rsid w:val="23BF7974"/>
    <w:rsid w:val="23C44815"/>
    <w:rsid w:val="23D762F6"/>
    <w:rsid w:val="23DA5DE6"/>
    <w:rsid w:val="241F37F9"/>
    <w:rsid w:val="242E1C8E"/>
    <w:rsid w:val="24392B0D"/>
    <w:rsid w:val="24466FD8"/>
    <w:rsid w:val="247E6772"/>
    <w:rsid w:val="249935AC"/>
    <w:rsid w:val="249A0C51"/>
    <w:rsid w:val="24AF6D29"/>
    <w:rsid w:val="24DB3BC4"/>
    <w:rsid w:val="24F86524"/>
    <w:rsid w:val="253908EB"/>
    <w:rsid w:val="25783B09"/>
    <w:rsid w:val="25873D4C"/>
    <w:rsid w:val="259721E1"/>
    <w:rsid w:val="25C24D84"/>
    <w:rsid w:val="25DD396C"/>
    <w:rsid w:val="25F33B9A"/>
    <w:rsid w:val="262275D1"/>
    <w:rsid w:val="268838D8"/>
    <w:rsid w:val="268F110A"/>
    <w:rsid w:val="26964247"/>
    <w:rsid w:val="26AD3924"/>
    <w:rsid w:val="26B96187"/>
    <w:rsid w:val="26D7485F"/>
    <w:rsid w:val="26D7660D"/>
    <w:rsid w:val="26E500B1"/>
    <w:rsid w:val="273656BF"/>
    <w:rsid w:val="2746618D"/>
    <w:rsid w:val="276F4A98"/>
    <w:rsid w:val="279012A6"/>
    <w:rsid w:val="27A33524"/>
    <w:rsid w:val="27A44741"/>
    <w:rsid w:val="27BA21B7"/>
    <w:rsid w:val="27DA63B5"/>
    <w:rsid w:val="27E234BC"/>
    <w:rsid w:val="27F76F67"/>
    <w:rsid w:val="280362E1"/>
    <w:rsid w:val="281849EC"/>
    <w:rsid w:val="284E28FF"/>
    <w:rsid w:val="286054BC"/>
    <w:rsid w:val="286766E4"/>
    <w:rsid w:val="288307FB"/>
    <w:rsid w:val="28A10C81"/>
    <w:rsid w:val="290874A2"/>
    <w:rsid w:val="2940049A"/>
    <w:rsid w:val="29656152"/>
    <w:rsid w:val="299E43D8"/>
    <w:rsid w:val="29B35110"/>
    <w:rsid w:val="29BC50D2"/>
    <w:rsid w:val="29DB4666"/>
    <w:rsid w:val="2A007C29"/>
    <w:rsid w:val="2A047719"/>
    <w:rsid w:val="2A0E0598"/>
    <w:rsid w:val="2A135BAE"/>
    <w:rsid w:val="2A5F0DF4"/>
    <w:rsid w:val="2ABD4763"/>
    <w:rsid w:val="2ABE3D6C"/>
    <w:rsid w:val="2ADC0696"/>
    <w:rsid w:val="2AEB30AE"/>
    <w:rsid w:val="2B192609"/>
    <w:rsid w:val="2B397896"/>
    <w:rsid w:val="2B3D7387"/>
    <w:rsid w:val="2B536BAA"/>
    <w:rsid w:val="2B856638"/>
    <w:rsid w:val="2B9176D3"/>
    <w:rsid w:val="2BB86A0D"/>
    <w:rsid w:val="2BFA5278"/>
    <w:rsid w:val="2C33078A"/>
    <w:rsid w:val="2C6B173D"/>
    <w:rsid w:val="2C775033"/>
    <w:rsid w:val="2CA46F92"/>
    <w:rsid w:val="2D055557"/>
    <w:rsid w:val="2D0637A8"/>
    <w:rsid w:val="2D0A14EA"/>
    <w:rsid w:val="2D155250"/>
    <w:rsid w:val="2D19172E"/>
    <w:rsid w:val="2D3B5044"/>
    <w:rsid w:val="2D6F75A0"/>
    <w:rsid w:val="2D7867F0"/>
    <w:rsid w:val="2D856DC3"/>
    <w:rsid w:val="2D962D7E"/>
    <w:rsid w:val="2DA059AB"/>
    <w:rsid w:val="2DC773DC"/>
    <w:rsid w:val="2DE7182C"/>
    <w:rsid w:val="2E1A1DF7"/>
    <w:rsid w:val="2E255EB0"/>
    <w:rsid w:val="2E3E46B7"/>
    <w:rsid w:val="2E47557B"/>
    <w:rsid w:val="2E610457"/>
    <w:rsid w:val="2E652751"/>
    <w:rsid w:val="2E8E614B"/>
    <w:rsid w:val="2EAE2349"/>
    <w:rsid w:val="2EBA2A9C"/>
    <w:rsid w:val="2EBE07DF"/>
    <w:rsid w:val="2EFA10EB"/>
    <w:rsid w:val="2EFC25CA"/>
    <w:rsid w:val="2F0F2DE8"/>
    <w:rsid w:val="2F1A353B"/>
    <w:rsid w:val="2F266384"/>
    <w:rsid w:val="2F3C75B3"/>
    <w:rsid w:val="2F6B3D97"/>
    <w:rsid w:val="2F8B2ACD"/>
    <w:rsid w:val="2FD2276E"/>
    <w:rsid w:val="2FEF49C8"/>
    <w:rsid w:val="2FF95846"/>
    <w:rsid w:val="307373A7"/>
    <w:rsid w:val="309374A5"/>
    <w:rsid w:val="30DF67EA"/>
    <w:rsid w:val="31102E48"/>
    <w:rsid w:val="31172428"/>
    <w:rsid w:val="311741D6"/>
    <w:rsid w:val="31230DCD"/>
    <w:rsid w:val="313E5C07"/>
    <w:rsid w:val="314D19A6"/>
    <w:rsid w:val="315076E8"/>
    <w:rsid w:val="316B2774"/>
    <w:rsid w:val="318F0210"/>
    <w:rsid w:val="31992E3D"/>
    <w:rsid w:val="31A42E36"/>
    <w:rsid w:val="31AF7E67"/>
    <w:rsid w:val="31C00377"/>
    <w:rsid w:val="31C6519A"/>
    <w:rsid w:val="31DB16A7"/>
    <w:rsid w:val="320F3901"/>
    <w:rsid w:val="321C134C"/>
    <w:rsid w:val="32543208"/>
    <w:rsid w:val="327D62BB"/>
    <w:rsid w:val="32851956"/>
    <w:rsid w:val="32B62041"/>
    <w:rsid w:val="32DC7485"/>
    <w:rsid w:val="32E620B2"/>
    <w:rsid w:val="33042538"/>
    <w:rsid w:val="331309CD"/>
    <w:rsid w:val="33274478"/>
    <w:rsid w:val="33291F9F"/>
    <w:rsid w:val="332A30ED"/>
    <w:rsid w:val="33664FA1"/>
    <w:rsid w:val="3392223A"/>
    <w:rsid w:val="341669C7"/>
    <w:rsid w:val="341F1AE9"/>
    <w:rsid w:val="342509B8"/>
    <w:rsid w:val="34607122"/>
    <w:rsid w:val="34767DA4"/>
    <w:rsid w:val="34C77CC1"/>
    <w:rsid w:val="34DA5C46"/>
    <w:rsid w:val="34EE34A0"/>
    <w:rsid w:val="34F12F90"/>
    <w:rsid w:val="35026F4B"/>
    <w:rsid w:val="351E2AB9"/>
    <w:rsid w:val="35584DBD"/>
    <w:rsid w:val="357240D1"/>
    <w:rsid w:val="3579545F"/>
    <w:rsid w:val="3585030F"/>
    <w:rsid w:val="358856A2"/>
    <w:rsid w:val="35DB7EC8"/>
    <w:rsid w:val="360D5BA8"/>
    <w:rsid w:val="361C5DEB"/>
    <w:rsid w:val="362D624A"/>
    <w:rsid w:val="362F5B1E"/>
    <w:rsid w:val="364B15FB"/>
    <w:rsid w:val="36575075"/>
    <w:rsid w:val="36BA5D2F"/>
    <w:rsid w:val="36F347AA"/>
    <w:rsid w:val="370A7D4B"/>
    <w:rsid w:val="37165E7F"/>
    <w:rsid w:val="374171FB"/>
    <w:rsid w:val="37887BDC"/>
    <w:rsid w:val="379C71E3"/>
    <w:rsid w:val="37B26A07"/>
    <w:rsid w:val="37BF1123"/>
    <w:rsid w:val="37C07B1C"/>
    <w:rsid w:val="37E72C8E"/>
    <w:rsid w:val="380148C1"/>
    <w:rsid w:val="382F44FB"/>
    <w:rsid w:val="384C6E5B"/>
    <w:rsid w:val="386D6DD1"/>
    <w:rsid w:val="386F2B4A"/>
    <w:rsid w:val="386F33DE"/>
    <w:rsid w:val="387463B2"/>
    <w:rsid w:val="38756926"/>
    <w:rsid w:val="38787C50"/>
    <w:rsid w:val="391D752C"/>
    <w:rsid w:val="39253208"/>
    <w:rsid w:val="3934316A"/>
    <w:rsid w:val="3971469F"/>
    <w:rsid w:val="397B107A"/>
    <w:rsid w:val="39A35BBB"/>
    <w:rsid w:val="39A4757E"/>
    <w:rsid w:val="39B06F76"/>
    <w:rsid w:val="39CD5D7A"/>
    <w:rsid w:val="39D34DC9"/>
    <w:rsid w:val="39EB4452"/>
    <w:rsid w:val="3A0379ED"/>
    <w:rsid w:val="3A10210A"/>
    <w:rsid w:val="3A2160C5"/>
    <w:rsid w:val="3A231E3E"/>
    <w:rsid w:val="3A2B0CF2"/>
    <w:rsid w:val="3A6366DE"/>
    <w:rsid w:val="3A7E7074"/>
    <w:rsid w:val="3A95616C"/>
    <w:rsid w:val="3AC32CD9"/>
    <w:rsid w:val="3ACF74F7"/>
    <w:rsid w:val="3AD925C9"/>
    <w:rsid w:val="3AE3204D"/>
    <w:rsid w:val="3B337E5E"/>
    <w:rsid w:val="3B590718"/>
    <w:rsid w:val="3B6E70E8"/>
    <w:rsid w:val="3B73164C"/>
    <w:rsid w:val="3B7C7A57"/>
    <w:rsid w:val="3BBE3130"/>
    <w:rsid w:val="3BD11425"/>
    <w:rsid w:val="3BD72EE0"/>
    <w:rsid w:val="3BD827B4"/>
    <w:rsid w:val="3BFC64A2"/>
    <w:rsid w:val="3BFE3EC3"/>
    <w:rsid w:val="3C0D4B53"/>
    <w:rsid w:val="3C6D4FA7"/>
    <w:rsid w:val="3C7E77FF"/>
    <w:rsid w:val="3CA803D8"/>
    <w:rsid w:val="3CFC0724"/>
    <w:rsid w:val="3D3B2FFA"/>
    <w:rsid w:val="3D485717"/>
    <w:rsid w:val="3D532A3A"/>
    <w:rsid w:val="3D734E8A"/>
    <w:rsid w:val="3DAF5796"/>
    <w:rsid w:val="3DF37D79"/>
    <w:rsid w:val="3E612F34"/>
    <w:rsid w:val="3E6447D3"/>
    <w:rsid w:val="3EDE6333"/>
    <w:rsid w:val="3EF142B8"/>
    <w:rsid w:val="3F715648"/>
    <w:rsid w:val="3F857477"/>
    <w:rsid w:val="3F982986"/>
    <w:rsid w:val="3FAF4720"/>
    <w:rsid w:val="3FC574F3"/>
    <w:rsid w:val="3FD80FD4"/>
    <w:rsid w:val="3FDA2F9E"/>
    <w:rsid w:val="3FE43E1D"/>
    <w:rsid w:val="3FEC0F24"/>
    <w:rsid w:val="40135628"/>
    <w:rsid w:val="40953369"/>
    <w:rsid w:val="409E1999"/>
    <w:rsid w:val="410F6C78"/>
    <w:rsid w:val="411E510D"/>
    <w:rsid w:val="412070D7"/>
    <w:rsid w:val="412D5350"/>
    <w:rsid w:val="41390199"/>
    <w:rsid w:val="41613A77"/>
    <w:rsid w:val="41780CC1"/>
    <w:rsid w:val="419929E5"/>
    <w:rsid w:val="41B11ADD"/>
    <w:rsid w:val="41B54513"/>
    <w:rsid w:val="423409A6"/>
    <w:rsid w:val="424D3EFC"/>
    <w:rsid w:val="428520EA"/>
    <w:rsid w:val="42864D18"/>
    <w:rsid w:val="42C10446"/>
    <w:rsid w:val="42D9753D"/>
    <w:rsid w:val="42EF105C"/>
    <w:rsid w:val="43095949"/>
    <w:rsid w:val="430E7E7A"/>
    <w:rsid w:val="43104F29"/>
    <w:rsid w:val="436D237B"/>
    <w:rsid w:val="436D260D"/>
    <w:rsid w:val="437159C8"/>
    <w:rsid w:val="438E07F5"/>
    <w:rsid w:val="43903853"/>
    <w:rsid w:val="439B47F3"/>
    <w:rsid w:val="4416656F"/>
    <w:rsid w:val="4436276D"/>
    <w:rsid w:val="444035EC"/>
    <w:rsid w:val="4450382F"/>
    <w:rsid w:val="445A2900"/>
    <w:rsid w:val="44735770"/>
    <w:rsid w:val="447A6AFE"/>
    <w:rsid w:val="448C05DF"/>
    <w:rsid w:val="44AA06C5"/>
    <w:rsid w:val="44BF2763"/>
    <w:rsid w:val="44EE4DF6"/>
    <w:rsid w:val="4513485D"/>
    <w:rsid w:val="45252F0E"/>
    <w:rsid w:val="453C0257"/>
    <w:rsid w:val="45660E30"/>
    <w:rsid w:val="458F65D9"/>
    <w:rsid w:val="45AA20AF"/>
    <w:rsid w:val="45B778DE"/>
    <w:rsid w:val="45E32481"/>
    <w:rsid w:val="465D0485"/>
    <w:rsid w:val="46643B47"/>
    <w:rsid w:val="467A2DE5"/>
    <w:rsid w:val="46965D88"/>
    <w:rsid w:val="46A95479"/>
    <w:rsid w:val="46B1257F"/>
    <w:rsid w:val="46D06EA9"/>
    <w:rsid w:val="46F661E4"/>
    <w:rsid w:val="47486A40"/>
    <w:rsid w:val="478C4AD1"/>
    <w:rsid w:val="479C322F"/>
    <w:rsid w:val="47C06F1E"/>
    <w:rsid w:val="47C72D66"/>
    <w:rsid w:val="47C87B80"/>
    <w:rsid w:val="47D429C9"/>
    <w:rsid w:val="47EC1AC1"/>
    <w:rsid w:val="48272AF9"/>
    <w:rsid w:val="483731A1"/>
    <w:rsid w:val="483B65A4"/>
    <w:rsid w:val="484F02A2"/>
    <w:rsid w:val="48587156"/>
    <w:rsid w:val="48592ECE"/>
    <w:rsid w:val="487D3F41"/>
    <w:rsid w:val="489857A5"/>
    <w:rsid w:val="489A151D"/>
    <w:rsid w:val="48A26623"/>
    <w:rsid w:val="48EC789E"/>
    <w:rsid w:val="48FE3445"/>
    <w:rsid w:val="491868E5"/>
    <w:rsid w:val="495D5FE6"/>
    <w:rsid w:val="496C1A8F"/>
    <w:rsid w:val="49BC13FF"/>
    <w:rsid w:val="49CC7DFC"/>
    <w:rsid w:val="49E17E97"/>
    <w:rsid w:val="4A123335"/>
    <w:rsid w:val="4A297457"/>
    <w:rsid w:val="4A2F0833"/>
    <w:rsid w:val="4A6022F2"/>
    <w:rsid w:val="4AB03279"/>
    <w:rsid w:val="4AD4683C"/>
    <w:rsid w:val="4AD625B4"/>
    <w:rsid w:val="4AFC316A"/>
    <w:rsid w:val="4AFF1B0B"/>
    <w:rsid w:val="4AFF5FAF"/>
    <w:rsid w:val="4B032F9B"/>
    <w:rsid w:val="4B0B4954"/>
    <w:rsid w:val="4B6776B0"/>
    <w:rsid w:val="4B92297F"/>
    <w:rsid w:val="4BD765E4"/>
    <w:rsid w:val="4BEF7DD1"/>
    <w:rsid w:val="4C017B05"/>
    <w:rsid w:val="4C1553AE"/>
    <w:rsid w:val="4C2832E3"/>
    <w:rsid w:val="4C3E6663"/>
    <w:rsid w:val="4C577725"/>
    <w:rsid w:val="4C613F7C"/>
    <w:rsid w:val="4C6360CA"/>
    <w:rsid w:val="4C883D82"/>
    <w:rsid w:val="4CB52948"/>
    <w:rsid w:val="4CB93F3C"/>
    <w:rsid w:val="4CCC1EC1"/>
    <w:rsid w:val="4CEE2238"/>
    <w:rsid w:val="4CF3744D"/>
    <w:rsid w:val="4D1B4BF6"/>
    <w:rsid w:val="4D28536B"/>
    <w:rsid w:val="4D2C0BB1"/>
    <w:rsid w:val="4D2F41FE"/>
    <w:rsid w:val="4D3B0DF4"/>
    <w:rsid w:val="4D697710"/>
    <w:rsid w:val="4D6E0F74"/>
    <w:rsid w:val="4DEF40B9"/>
    <w:rsid w:val="4E0062C6"/>
    <w:rsid w:val="4E121B55"/>
    <w:rsid w:val="4E217883"/>
    <w:rsid w:val="4E813A0E"/>
    <w:rsid w:val="4E8567CB"/>
    <w:rsid w:val="4EA779C3"/>
    <w:rsid w:val="4EE23C1E"/>
    <w:rsid w:val="4F196F13"/>
    <w:rsid w:val="4F1B0EDE"/>
    <w:rsid w:val="4F2C4E99"/>
    <w:rsid w:val="4F4C553B"/>
    <w:rsid w:val="4F644633"/>
    <w:rsid w:val="4FA7451F"/>
    <w:rsid w:val="4FBA06F6"/>
    <w:rsid w:val="4FBA4253"/>
    <w:rsid w:val="4FBA6948"/>
    <w:rsid w:val="5015592D"/>
    <w:rsid w:val="50190581"/>
    <w:rsid w:val="50267B3A"/>
    <w:rsid w:val="50306C0B"/>
    <w:rsid w:val="503C110B"/>
    <w:rsid w:val="503D09B5"/>
    <w:rsid w:val="50454464"/>
    <w:rsid w:val="50493828"/>
    <w:rsid w:val="50610B72"/>
    <w:rsid w:val="50795EBC"/>
    <w:rsid w:val="50AD3DB7"/>
    <w:rsid w:val="50C86E43"/>
    <w:rsid w:val="516C2FA5"/>
    <w:rsid w:val="51713037"/>
    <w:rsid w:val="518E5997"/>
    <w:rsid w:val="51C25640"/>
    <w:rsid w:val="51C4585C"/>
    <w:rsid w:val="51CB0999"/>
    <w:rsid w:val="51D05FAF"/>
    <w:rsid w:val="51F15F26"/>
    <w:rsid w:val="52021EE1"/>
    <w:rsid w:val="522462FB"/>
    <w:rsid w:val="522E717A"/>
    <w:rsid w:val="52D651BF"/>
    <w:rsid w:val="52D94528"/>
    <w:rsid w:val="5314011E"/>
    <w:rsid w:val="53234805"/>
    <w:rsid w:val="533F163E"/>
    <w:rsid w:val="535D7DC7"/>
    <w:rsid w:val="53740BBC"/>
    <w:rsid w:val="53803A05"/>
    <w:rsid w:val="53982AFD"/>
    <w:rsid w:val="53A05E55"/>
    <w:rsid w:val="53AE0572"/>
    <w:rsid w:val="53CB1124"/>
    <w:rsid w:val="53D37FD9"/>
    <w:rsid w:val="53E977FC"/>
    <w:rsid w:val="53EC4BF7"/>
    <w:rsid w:val="54065CB8"/>
    <w:rsid w:val="540B1521"/>
    <w:rsid w:val="541D1254"/>
    <w:rsid w:val="54212AF2"/>
    <w:rsid w:val="5458228C"/>
    <w:rsid w:val="54660E4D"/>
    <w:rsid w:val="54703A7A"/>
    <w:rsid w:val="548E130D"/>
    <w:rsid w:val="548E213A"/>
    <w:rsid w:val="54C17E31"/>
    <w:rsid w:val="54E35FFA"/>
    <w:rsid w:val="54F8789E"/>
    <w:rsid w:val="550A054A"/>
    <w:rsid w:val="556D1D67"/>
    <w:rsid w:val="55EF09CE"/>
    <w:rsid w:val="56186177"/>
    <w:rsid w:val="561D553B"/>
    <w:rsid w:val="565D3B8A"/>
    <w:rsid w:val="566E223B"/>
    <w:rsid w:val="567E42A0"/>
    <w:rsid w:val="56A63783"/>
    <w:rsid w:val="56C63E25"/>
    <w:rsid w:val="56FD1BA1"/>
    <w:rsid w:val="578A6C00"/>
    <w:rsid w:val="57961A49"/>
    <w:rsid w:val="57B974E6"/>
    <w:rsid w:val="57C93BCD"/>
    <w:rsid w:val="57D165DD"/>
    <w:rsid w:val="57E52089"/>
    <w:rsid w:val="57FA3D86"/>
    <w:rsid w:val="58301BAD"/>
    <w:rsid w:val="587D0513"/>
    <w:rsid w:val="591F15CA"/>
    <w:rsid w:val="592A2449"/>
    <w:rsid w:val="59374B66"/>
    <w:rsid w:val="594D6137"/>
    <w:rsid w:val="596B480F"/>
    <w:rsid w:val="59F91E1B"/>
    <w:rsid w:val="5A056A12"/>
    <w:rsid w:val="5A0C7DA1"/>
    <w:rsid w:val="5A117165"/>
    <w:rsid w:val="5A47702B"/>
    <w:rsid w:val="5AE623A0"/>
    <w:rsid w:val="5AF26F96"/>
    <w:rsid w:val="5AFF7905"/>
    <w:rsid w:val="5B5437AD"/>
    <w:rsid w:val="5B6A2FD1"/>
    <w:rsid w:val="5B6F4A8B"/>
    <w:rsid w:val="5B743E4F"/>
    <w:rsid w:val="5B7E082A"/>
    <w:rsid w:val="5B962018"/>
    <w:rsid w:val="5BA02E96"/>
    <w:rsid w:val="5BAD5A64"/>
    <w:rsid w:val="5BCA1CC1"/>
    <w:rsid w:val="5BD42B40"/>
    <w:rsid w:val="5BE74621"/>
    <w:rsid w:val="5BED775E"/>
    <w:rsid w:val="5C237623"/>
    <w:rsid w:val="5C515F3F"/>
    <w:rsid w:val="5C537F09"/>
    <w:rsid w:val="5CA6628A"/>
    <w:rsid w:val="5CD1707F"/>
    <w:rsid w:val="5D042FB1"/>
    <w:rsid w:val="5D2E6280"/>
    <w:rsid w:val="5D7B3C5D"/>
    <w:rsid w:val="5D7C523D"/>
    <w:rsid w:val="5DD0497B"/>
    <w:rsid w:val="5DEA03F9"/>
    <w:rsid w:val="5DEF1EB3"/>
    <w:rsid w:val="5E0B4267"/>
    <w:rsid w:val="5E160D36"/>
    <w:rsid w:val="5E4044BD"/>
    <w:rsid w:val="5E547B43"/>
    <w:rsid w:val="5E6C7060"/>
    <w:rsid w:val="5E7846FA"/>
    <w:rsid w:val="5EAE068F"/>
    <w:rsid w:val="5ECF75EF"/>
    <w:rsid w:val="5ED54C05"/>
    <w:rsid w:val="5EE27322"/>
    <w:rsid w:val="5F096FA4"/>
    <w:rsid w:val="5F105C3D"/>
    <w:rsid w:val="5F3A715E"/>
    <w:rsid w:val="5F4D50E3"/>
    <w:rsid w:val="5F5A4218"/>
    <w:rsid w:val="5F814D8D"/>
    <w:rsid w:val="5FC44C79"/>
    <w:rsid w:val="5FE84E0C"/>
    <w:rsid w:val="6005776C"/>
    <w:rsid w:val="600D03CE"/>
    <w:rsid w:val="60193217"/>
    <w:rsid w:val="60455DBA"/>
    <w:rsid w:val="60483ACF"/>
    <w:rsid w:val="60583D40"/>
    <w:rsid w:val="606A75CF"/>
    <w:rsid w:val="60870181"/>
    <w:rsid w:val="609F7D6E"/>
    <w:rsid w:val="60CC64DC"/>
    <w:rsid w:val="614C4F26"/>
    <w:rsid w:val="617A5F38"/>
    <w:rsid w:val="6189617B"/>
    <w:rsid w:val="618D5C6B"/>
    <w:rsid w:val="61A94127"/>
    <w:rsid w:val="61E0223F"/>
    <w:rsid w:val="61E33ADD"/>
    <w:rsid w:val="61F335F4"/>
    <w:rsid w:val="6200701F"/>
    <w:rsid w:val="6217502E"/>
    <w:rsid w:val="621F43E9"/>
    <w:rsid w:val="622D39FD"/>
    <w:rsid w:val="62514EEA"/>
    <w:rsid w:val="626A09ED"/>
    <w:rsid w:val="62A82630"/>
    <w:rsid w:val="62BD60DC"/>
    <w:rsid w:val="62C531E2"/>
    <w:rsid w:val="6347009B"/>
    <w:rsid w:val="635632EE"/>
    <w:rsid w:val="63894210"/>
    <w:rsid w:val="639F3A33"/>
    <w:rsid w:val="63C416EC"/>
    <w:rsid w:val="63CE60C7"/>
    <w:rsid w:val="63FD075A"/>
    <w:rsid w:val="642A59F3"/>
    <w:rsid w:val="6433756D"/>
    <w:rsid w:val="644229D4"/>
    <w:rsid w:val="647153D0"/>
    <w:rsid w:val="6497773C"/>
    <w:rsid w:val="64C33752"/>
    <w:rsid w:val="64D94D23"/>
    <w:rsid w:val="64FF0C2E"/>
    <w:rsid w:val="65051FBC"/>
    <w:rsid w:val="650F4BE9"/>
    <w:rsid w:val="654B572D"/>
    <w:rsid w:val="655711D2"/>
    <w:rsid w:val="656E5DB3"/>
    <w:rsid w:val="659D3FA3"/>
    <w:rsid w:val="65F71905"/>
    <w:rsid w:val="661848D1"/>
    <w:rsid w:val="665723A3"/>
    <w:rsid w:val="66604EA4"/>
    <w:rsid w:val="667271DD"/>
    <w:rsid w:val="667B2536"/>
    <w:rsid w:val="667D79ED"/>
    <w:rsid w:val="668F22C9"/>
    <w:rsid w:val="66A31A8D"/>
    <w:rsid w:val="671309C0"/>
    <w:rsid w:val="672506F4"/>
    <w:rsid w:val="67486190"/>
    <w:rsid w:val="674E5558"/>
    <w:rsid w:val="675D7E8D"/>
    <w:rsid w:val="67646E32"/>
    <w:rsid w:val="677B47B7"/>
    <w:rsid w:val="6784366C"/>
    <w:rsid w:val="67915D89"/>
    <w:rsid w:val="67BF20D0"/>
    <w:rsid w:val="67C577E1"/>
    <w:rsid w:val="681A5D7E"/>
    <w:rsid w:val="681F15E7"/>
    <w:rsid w:val="68420E31"/>
    <w:rsid w:val="6852376A"/>
    <w:rsid w:val="685C025A"/>
    <w:rsid w:val="689E0B09"/>
    <w:rsid w:val="68AD436F"/>
    <w:rsid w:val="68C53F3C"/>
    <w:rsid w:val="68E55DFF"/>
    <w:rsid w:val="68F50795"/>
    <w:rsid w:val="690600B1"/>
    <w:rsid w:val="69117181"/>
    <w:rsid w:val="691427CE"/>
    <w:rsid w:val="693D1D24"/>
    <w:rsid w:val="698931BC"/>
    <w:rsid w:val="698E7182"/>
    <w:rsid w:val="69AB1384"/>
    <w:rsid w:val="69AE49D0"/>
    <w:rsid w:val="69C67397"/>
    <w:rsid w:val="6A070584"/>
    <w:rsid w:val="6A164324"/>
    <w:rsid w:val="6A1A1E26"/>
    <w:rsid w:val="6A3C6480"/>
    <w:rsid w:val="6A3F7D1E"/>
    <w:rsid w:val="6A445335"/>
    <w:rsid w:val="6A655AF7"/>
    <w:rsid w:val="6A6908F7"/>
    <w:rsid w:val="6A843983"/>
    <w:rsid w:val="6AAE27AE"/>
    <w:rsid w:val="6AB9187F"/>
    <w:rsid w:val="6AEA1A38"/>
    <w:rsid w:val="6AF723A7"/>
    <w:rsid w:val="6B144D07"/>
    <w:rsid w:val="6B1E5B86"/>
    <w:rsid w:val="6B2A0087"/>
    <w:rsid w:val="6B2F1B41"/>
    <w:rsid w:val="6B607F4C"/>
    <w:rsid w:val="6B621F16"/>
    <w:rsid w:val="6B6537B4"/>
    <w:rsid w:val="6B703A24"/>
    <w:rsid w:val="6B7C465A"/>
    <w:rsid w:val="6B7D0AFE"/>
    <w:rsid w:val="6B9F6CC6"/>
    <w:rsid w:val="6BA240C1"/>
    <w:rsid w:val="6BA918F3"/>
    <w:rsid w:val="6C2B67AC"/>
    <w:rsid w:val="6C5555D7"/>
    <w:rsid w:val="6C5B0466"/>
    <w:rsid w:val="6C636971"/>
    <w:rsid w:val="6C663340"/>
    <w:rsid w:val="6C7041BF"/>
    <w:rsid w:val="6C7C2B64"/>
    <w:rsid w:val="6C7C7008"/>
    <w:rsid w:val="6C9F2CF6"/>
    <w:rsid w:val="6CD04C5E"/>
    <w:rsid w:val="6CE04A05"/>
    <w:rsid w:val="6CFC1EF7"/>
    <w:rsid w:val="6D1234C8"/>
    <w:rsid w:val="6D3671B7"/>
    <w:rsid w:val="6D6D06FE"/>
    <w:rsid w:val="6DBE53FE"/>
    <w:rsid w:val="6E330643"/>
    <w:rsid w:val="6E600263"/>
    <w:rsid w:val="6EBC7B8F"/>
    <w:rsid w:val="6ECF78C3"/>
    <w:rsid w:val="6EF50552"/>
    <w:rsid w:val="6F196D90"/>
    <w:rsid w:val="6F3911E0"/>
    <w:rsid w:val="6F3C2F1C"/>
    <w:rsid w:val="6F457B85"/>
    <w:rsid w:val="6F881820"/>
    <w:rsid w:val="6FBD3BBF"/>
    <w:rsid w:val="6FCD3A6A"/>
    <w:rsid w:val="6FD9651F"/>
    <w:rsid w:val="6FDB2297"/>
    <w:rsid w:val="6FEA4288"/>
    <w:rsid w:val="6FF670D1"/>
    <w:rsid w:val="6FF869A5"/>
    <w:rsid w:val="70020AE3"/>
    <w:rsid w:val="700F0193"/>
    <w:rsid w:val="70205EFC"/>
    <w:rsid w:val="70293003"/>
    <w:rsid w:val="702C664F"/>
    <w:rsid w:val="7056082F"/>
    <w:rsid w:val="70822713"/>
    <w:rsid w:val="710A2436"/>
    <w:rsid w:val="71107458"/>
    <w:rsid w:val="71175551"/>
    <w:rsid w:val="712612F0"/>
    <w:rsid w:val="71461992"/>
    <w:rsid w:val="715220E5"/>
    <w:rsid w:val="715B301F"/>
    <w:rsid w:val="71A566B9"/>
    <w:rsid w:val="71B763EC"/>
    <w:rsid w:val="72190E55"/>
    <w:rsid w:val="72367C59"/>
    <w:rsid w:val="728527B8"/>
    <w:rsid w:val="728C7879"/>
    <w:rsid w:val="72CE7E91"/>
    <w:rsid w:val="72E6342D"/>
    <w:rsid w:val="735441C8"/>
    <w:rsid w:val="739C7F8F"/>
    <w:rsid w:val="73CD1EF7"/>
    <w:rsid w:val="7400051E"/>
    <w:rsid w:val="74212243"/>
    <w:rsid w:val="744C5512"/>
    <w:rsid w:val="74542618"/>
    <w:rsid w:val="74675EA7"/>
    <w:rsid w:val="746C5BB4"/>
    <w:rsid w:val="746C7962"/>
    <w:rsid w:val="7473539A"/>
    <w:rsid w:val="747601B3"/>
    <w:rsid w:val="747D56CB"/>
    <w:rsid w:val="74BB2697"/>
    <w:rsid w:val="74CE23CA"/>
    <w:rsid w:val="74E53270"/>
    <w:rsid w:val="753F0BD2"/>
    <w:rsid w:val="75475CD9"/>
    <w:rsid w:val="75B3511C"/>
    <w:rsid w:val="75BE5F9B"/>
    <w:rsid w:val="75E57D4E"/>
    <w:rsid w:val="75EB0D5A"/>
    <w:rsid w:val="761C7166"/>
    <w:rsid w:val="766E5C13"/>
    <w:rsid w:val="767075E3"/>
    <w:rsid w:val="7691545E"/>
    <w:rsid w:val="76B61368"/>
    <w:rsid w:val="76BA0E58"/>
    <w:rsid w:val="76C23869"/>
    <w:rsid w:val="76D75FBA"/>
    <w:rsid w:val="76D8308D"/>
    <w:rsid w:val="76EC08E6"/>
    <w:rsid w:val="76F105F2"/>
    <w:rsid w:val="775646F9"/>
    <w:rsid w:val="775D17E4"/>
    <w:rsid w:val="77640DC4"/>
    <w:rsid w:val="777728A5"/>
    <w:rsid w:val="77830AB8"/>
    <w:rsid w:val="77B533CE"/>
    <w:rsid w:val="77BF424C"/>
    <w:rsid w:val="77ED700C"/>
    <w:rsid w:val="7808361A"/>
    <w:rsid w:val="78226EDA"/>
    <w:rsid w:val="785C1A9B"/>
    <w:rsid w:val="78C0366A"/>
    <w:rsid w:val="78CE3B62"/>
    <w:rsid w:val="78DC68F0"/>
    <w:rsid w:val="79256331"/>
    <w:rsid w:val="79366790"/>
    <w:rsid w:val="79442C5B"/>
    <w:rsid w:val="79450781"/>
    <w:rsid w:val="794C76F8"/>
    <w:rsid w:val="796F64B8"/>
    <w:rsid w:val="797C0647"/>
    <w:rsid w:val="79935991"/>
    <w:rsid w:val="79A823B2"/>
    <w:rsid w:val="79E461EC"/>
    <w:rsid w:val="79F57A8D"/>
    <w:rsid w:val="79F93A46"/>
    <w:rsid w:val="7A3A405E"/>
    <w:rsid w:val="7A3E76AA"/>
    <w:rsid w:val="7A666C01"/>
    <w:rsid w:val="7A765096"/>
    <w:rsid w:val="7AA03EC1"/>
    <w:rsid w:val="7AB20098"/>
    <w:rsid w:val="7ABA39B2"/>
    <w:rsid w:val="7AF83CFD"/>
    <w:rsid w:val="7B113011"/>
    <w:rsid w:val="7B1623D5"/>
    <w:rsid w:val="7B327FE6"/>
    <w:rsid w:val="7B8E4662"/>
    <w:rsid w:val="7BDF2246"/>
    <w:rsid w:val="7C0641F8"/>
    <w:rsid w:val="7C324FED"/>
    <w:rsid w:val="7C442F72"/>
    <w:rsid w:val="7C594C70"/>
    <w:rsid w:val="7C943EFA"/>
    <w:rsid w:val="7C977546"/>
    <w:rsid w:val="7CAA7279"/>
    <w:rsid w:val="7CBB319E"/>
    <w:rsid w:val="7CE64029"/>
    <w:rsid w:val="7D4F1BCF"/>
    <w:rsid w:val="7D755AD9"/>
    <w:rsid w:val="7DC67066"/>
    <w:rsid w:val="7DC97BD3"/>
    <w:rsid w:val="7E176B90"/>
    <w:rsid w:val="7E1A042F"/>
    <w:rsid w:val="7E386B07"/>
    <w:rsid w:val="7E4C610E"/>
    <w:rsid w:val="7E795155"/>
    <w:rsid w:val="7E9C52E7"/>
    <w:rsid w:val="7EA321D2"/>
    <w:rsid w:val="7EB20667"/>
    <w:rsid w:val="7EB75C7D"/>
    <w:rsid w:val="7EE66563"/>
    <w:rsid w:val="7F2E23E3"/>
    <w:rsid w:val="7F564C92"/>
    <w:rsid w:val="7F792F33"/>
    <w:rsid w:val="7FAC50B6"/>
    <w:rsid w:val="7FBD5515"/>
    <w:rsid w:val="7FE5681A"/>
    <w:rsid w:val="7FF32CE5"/>
    <w:rsid w:val="7FF627D5"/>
    <w:rsid w:val="7FFA5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949</Words>
  <Characters>1049</Characters>
  <Lines>0</Lines>
  <Paragraphs>0</Paragraphs>
  <TotalTime>6</TotalTime>
  <ScaleCrop>false</ScaleCrop>
  <LinksUpToDate>false</LinksUpToDate>
  <CharactersWithSpaces>1049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2026-10-31T08:14:00Z</dcterms:created>
  <dc:creator>地球是我捏圆滴</dc:creator>
  <cp:lastModifiedBy>杨凯续</cp:lastModifiedBy>
  <dcterms:modified xsi:type="dcterms:W3CDTF">2026-11-01T06:27:51Z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8F211DA7767946079BBF6C98A8561F3C_13</vt:lpwstr>
  </property>
  <property fmtid="{D5CDD505-2E9C-101B-9397-08002B2CF9AE}" pid="4" name="KSOTemplateDocerSaveRecord">
    <vt:lpwstr>eyJoZGlkIjoiOWM3ZmYwNzIxZGQyZGVjYTFkOTY2ZWY0OTMxMjdkNjQiLCJ1c2VySWQiOiI1Nzk4ODYyNzMifQ==</vt:lpwstr>
  </property>
</Properties>
</file>