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1D431">
      <w:pPr>
        <w:adjustRightInd w:val="0"/>
        <w:snapToGrid w:val="0"/>
        <w:spacing w:line="520" w:lineRule="exact"/>
        <w:rPr>
          <w:rFonts w:hint="eastAsia" w:eastAsia="黑体"/>
          <w:szCs w:val="32"/>
        </w:rPr>
      </w:pPr>
      <w:r>
        <w:rPr>
          <w:rFonts w:eastAsia="黑体"/>
          <w:szCs w:val="32"/>
        </w:rPr>
        <w:t>附件2</w:t>
      </w:r>
    </w:p>
    <w:p w14:paraId="712AFDE8">
      <w:pPr>
        <w:adjustRightInd w:val="0"/>
        <w:snapToGrid w:val="0"/>
        <w:spacing w:line="520" w:lineRule="exact"/>
        <w:rPr>
          <w:rFonts w:eastAsia="黑体"/>
          <w:szCs w:val="32"/>
        </w:rPr>
      </w:pPr>
    </w:p>
    <w:p w14:paraId="06F72F32">
      <w:pPr>
        <w:spacing w:line="500" w:lineRule="exact"/>
        <w:jc w:val="center"/>
        <w:rPr>
          <w:rFonts w:hint="eastAsia" w:ascii="方正小标宋简体" w:eastAsia="方正小标宋简体"/>
          <w:sz w:val="44"/>
          <w:szCs w:val="36"/>
        </w:rPr>
      </w:pPr>
      <w:bookmarkStart w:id="0" w:name="_GoBack"/>
      <w:r>
        <w:rPr>
          <w:rFonts w:hint="eastAsia" w:ascii="方正小标宋简体" w:eastAsia="方正小标宋简体"/>
          <w:sz w:val="44"/>
          <w:szCs w:val="36"/>
        </w:rPr>
        <w:t>西藏自治区2026年普通高等学校招生体育类专业统一考试科目测试方法及评分标准</w:t>
      </w:r>
    </w:p>
    <w:bookmarkEnd w:id="0"/>
    <w:p w14:paraId="2B494D93">
      <w:pPr>
        <w:spacing w:line="500" w:lineRule="exact"/>
        <w:jc w:val="center"/>
        <w:rPr>
          <w:rFonts w:hint="eastAsia" w:ascii="方正小标宋简体" w:eastAsia="方正小标宋简体"/>
          <w:sz w:val="44"/>
          <w:szCs w:val="36"/>
        </w:rPr>
      </w:pPr>
    </w:p>
    <w:p w14:paraId="34A92BF7">
      <w:pPr>
        <w:overflowPunct w:val="0"/>
        <w:autoSpaceDE w:val="0"/>
        <w:autoSpaceDN w:val="0"/>
        <w:adjustRightInd w:val="0"/>
        <w:snapToGrid w:val="0"/>
        <w:spacing w:line="560" w:lineRule="exact"/>
        <w:ind w:firstLine="640" w:firstLineChars="200"/>
        <w:rPr>
          <w:color w:val="000000"/>
          <w:szCs w:val="32"/>
        </w:rPr>
      </w:pPr>
      <w:r>
        <w:rPr>
          <w:color w:val="000000"/>
          <w:szCs w:val="32"/>
        </w:rPr>
        <w:t>考试科目共有四项。分别是100米跑、立定跳远、原地推铅球、800米跑，各项目分值为25分，总分100分。</w:t>
      </w:r>
      <w:r>
        <w:rPr>
          <w:rFonts w:hint="eastAsia"/>
          <w:color w:val="000000"/>
          <w:szCs w:val="32"/>
        </w:rPr>
        <w:t>请考生仔细阅读并遵守四个考试项目的测试步骤、规则及注意事项等要求，如违反相关要求的，将取消考生考试成绩或考试资格。</w:t>
      </w:r>
    </w:p>
    <w:p w14:paraId="720FB4E0">
      <w:pPr>
        <w:overflowPunct w:val="0"/>
        <w:adjustRightInd w:val="0"/>
        <w:snapToGrid w:val="0"/>
        <w:spacing w:line="560" w:lineRule="exact"/>
        <w:ind w:firstLine="627" w:firstLineChars="196"/>
        <w:rPr>
          <w:rFonts w:eastAsia="黑体"/>
          <w:bCs/>
          <w:color w:val="000000"/>
          <w:szCs w:val="32"/>
        </w:rPr>
      </w:pPr>
      <w:r>
        <w:rPr>
          <w:rFonts w:hAnsi="黑体" w:eastAsia="黑体"/>
          <w:bCs/>
          <w:color w:val="000000"/>
          <w:szCs w:val="32"/>
        </w:rPr>
        <w:t>一、</w:t>
      </w:r>
      <w:r>
        <w:rPr>
          <w:rFonts w:eastAsia="黑体"/>
          <w:bCs/>
          <w:color w:val="000000"/>
          <w:szCs w:val="32"/>
        </w:rPr>
        <w:t>100</w:t>
      </w:r>
      <w:r>
        <w:rPr>
          <w:rFonts w:hAnsi="黑体" w:eastAsia="黑体"/>
          <w:bCs/>
          <w:color w:val="000000"/>
          <w:szCs w:val="32"/>
        </w:rPr>
        <w:t>米跑</w:t>
      </w:r>
      <w:r>
        <w:rPr>
          <w:rFonts w:hint="eastAsia" w:hAnsi="黑体" w:eastAsia="黑体"/>
          <w:bCs/>
          <w:color w:val="000000"/>
          <w:szCs w:val="32"/>
        </w:rPr>
        <w:t>项目</w:t>
      </w:r>
    </w:p>
    <w:p w14:paraId="49D26BAF">
      <w:pPr>
        <w:overflowPunct w:val="0"/>
        <w:adjustRightInd w:val="0"/>
        <w:snapToGrid w:val="0"/>
        <w:spacing w:line="560" w:lineRule="exact"/>
        <w:ind w:firstLine="480" w:firstLineChars="150"/>
        <w:rPr>
          <w:color w:val="000000"/>
          <w:szCs w:val="32"/>
        </w:rPr>
      </w:pPr>
      <w:r>
        <w:rPr>
          <w:rFonts w:eastAsia="楷体_GB2312"/>
          <w:color w:val="000000"/>
          <w:szCs w:val="32"/>
        </w:rPr>
        <w:t>（一）功能简介：</w:t>
      </w:r>
      <w:r>
        <w:rPr>
          <w:color w:val="000000"/>
          <w:szCs w:val="32"/>
        </w:rPr>
        <w:t>采用红外感应杆和2.4G通讯测量考生成绩并传送至测试主机。</w:t>
      </w:r>
    </w:p>
    <w:p w14:paraId="0D8FC7D7">
      <w:pPr>
        <w:overflowPunct w:val="0"/>
        <w:adjustRightInd w:val="0"/>
        <w:snapToGrid w:val="0"/>
        <w:spacing w:line="560" w:lineRule="exact"/>
        <w:ind w:firstLine="480" w:firstLineChars="150"/>
        <w:rPr>
          <w:rFonts w:eastAsia="楷体_GB2312"/>
          <w:color w:val="000000"/>
          <w:szCs w:val="32"/>
        </w:rPr>
      </w:pPr>
      <w:r>
        <w:rPr>
          <w:rFonts w:eastAsia="楷体_GB2312"/>
          <w:color w:val="000000"/>
          <w:szCs w:val="32"/>
        </w:rPr>
        <w:t>（二）考试步骤：</w:t>
      </w:r>
    </w:p>
    <w:p w14:paraId="6F80F819">
      <w:pPr>
        <w:overflowPunct w:val="0"/>
        <w:adjustRightInd w:val="0"/>
        <w:snapToGrid w:val="0"/>
        <w:spacing w:line="560" w:lineRule="exact"/>
        <w:ind w:firstLine="640" w:firstLineChars="200"/>
        <w:rPr>
          <w:color w:val="000000"/>
          <w:szCs w:val="32"/>
        </w:rPr>
      </w:pPr>
      <w:r>
        <w:rPr>
          <w:color w:val="000000"/>
          <w:szCs w:val="32"/>
        </w:rPr>
        <w:t>1.主考官核对考生身份，</w:t>
      </w:r>
      <w:r>
        <w:rPr>
          <w:rFonts w:hint="eastAsia"/>
          <w:color w:val="000000"/>
          <w:szCs w:val="32"/>
        </w:rPr>
        <w:t>在主机上进行人脸识别或人工身份核验，</w:t>
      </w:r>
      <w:r>
        <w:rPr>
          <w:color w:val="000000"/>
          <w:szCs w:val="32"/>
        </w:rPr>
        <w:t>学生在起跑线做准备；</w:t>
      </w:r>
    </w:p>
    <w:p w14:paraId="3C086D43">
      <w:pPr>
        <w:overflowPunct w:val="0"/>
        <w:adjustRightInd w:val="0"/>
        <w:snapToGrid w:val="0"/>
        <w:spacing w:line="560" w:lineRule="exact"/>
        <w:ind w:firstLine="640" w:firstLineChars="200"/>
        <w:rPr>
          <w:color w:val="000000"/>
          <w:szCs w:val="32"/>
        </w:rPr>
      </w:pPr>
      <w:r>
        <w:rPr>
          <w:color w:val="000000"/>
          <w:szCs w:val="32"/>
        </w:rPr>
        <w:t>2.蹲踞式起跑</w:t>
      </w:r>
      <w:r>
        <w:rPr>
          <w:rFonts w:hint="eastAsia"/>
          <w:color w:val="000000"/>
          <w:szCs w:val="32"/>
        </w:rPr>
        <w:t>（无起跑器）</w:t>
      </w:r>
      <w:r>
        <w:rPr>
          <w:color w:val="000000"/>
          <w:szCs w:val="32"/>
        </w:rPr>
        <w:t>，听到“</w:t>
      </w:r>
      <w:r>
        <w:rPr>
          <w:rFonts w:hint="eastAsia"/>
          <w:color w:val="000000"/>
          <w:szCs w:val="32"/>
        </w:rPr>
        <w:t>各就位”“</w:t>
      </w:r>
      <w:r>
        <w:rPr>
          <w:color w:val="000000"/>
          <w:szCs w:val="32"/>
        </w:rPr>
        <w:t>预备，嘭”的发令枪指令声后，方可起跑；</w:t>
      </w:r>
    </w:p>
    <w:p w14:paraId="5C629F38">
      <w:pPr>
        <w:overflowPunct w:val="0"/>
        <w:adjustRightInd w:val="0"/>
        <w:snapToGrid w:val="0"/>
        <w:spacing w:line="560" w:lineRule="exact"/>
        <w:ind w:firstLine="640" w:firstLineChars="200"/>
        <w:rPr>
          <w:rFonts w:hint="eastAsia"/>
          <w:color w:val="000000"/>
          <w:szCs w:val="32"/>
        </w:rPr>
      </w:pPr>
      <w:r>
        <w:rPr>
          <w:color w:val="000000"/>
          <w:szCs w:val="32"/>
        </w:rPr>
        <w:t>3.冲过终点杆，跑步考试完毕</w:t>
      </w:r>
      <w:r>
        <w:rPr>
          <w:rFonts w:hint="eastAsia"/>
          <w:color w:val="000000"/>
          <w:szCs w:val="32"/>
        </w:rPr>
        <w:t>；</w:t>
      </w:r>
    </w:p>
    <w:p w14:paraId="70C678DE">
      <w:pPr>
        <w:overflowPunct w:val="0"/>
        <w:adjustRightInd w:val="0"/>
        <w:snapToGrid w:val="0"/>
        <w:spacing w:line="560" w:lineRule="exact"/>
        <w:ind w:firstLine="640" w:firstLineChars="200"/>
        <w:rPr>
          <w:color w:val="000000"/>
          <w:szCs w:val="32"/>
        </w:rPr>
      </w:pPr>
      <w:r>
        <w:rPr>
          <w:color w:val="000000"/>
          <w:szCs w:val="32"/>
        </w:rPr>
        <w:t>4.仪器自动记录每个学生考试成绩，测试完毕后，保存成绩。</w:t>
      </w:r>
    </w:p>
    <w:p w14:paraId="4BC5ED52">
      <w:pPr>
        <w:overflowPunct w:val="0"/>
        <w:adjustRightInd w:val="0"/>
        <w:snapToGrid w:val="0"/>
        <w:spacing w:line="560" w:lineRule="exact"/>
        <w:ind w:firstLine="480" w:firstLineChars="150"/>
        <w:rPr>
          <w:rFonts w:eastAsia="楷体_GB2312"/>
          <w:color w:val="000000"/>
          <w:szCs w:val="32"/>
        </w:rPr>
      </w:pPr>
      <w:r>
        <w:rPr>
          <w:rFonts w:eastAsia="楷体_GB2312"/>
          <w:color w:val="000000"/>
          <w:szCs w:val="32"/>
        </w:rPr>
        <w:t>（三）</w:t>
      </w:r>
      <w:r>
        <w:rPr>
          <w:rFonts w:hint="eastAsia" w:eastAsia="楷体_GB2312"/>
          <w:color w:val="000000"/>
          <w:szCs w:val="32"/>
        </w:rPr>
        <w:t>考试规则及</w:t>
      </w:r>
      <w:r>
        <w:rPr>
          <w:rFonts w:eastAsia="楷体_GB2312"/>
          <w:color w:val="000000"/>
          <w:szCs w:val="32"/>
        </w:rPr>
        <w:t>注意事项：</w:t>
      </w:r>
    </w:p>
    <w:p w14:paraId="3FAC391F">
      <w:pPr>
        <w:overflowPunct w:val="0"/>
        <w:adjustRightInd w:val="0"/>
        <w:snapToGrid w:val="0"/>
        <w:spacing w:line="560" w:lineRule="exact"/>
        <w:ind w:firstLine="640" w:firstLineChars="200"/>
        <w:rPr>
          <w:color w:val="000000"/>
          <w:szCs w:val="32"/>
        </w:rPr>
      </w:pPr>
      <w:r>
        <w:rPr>
          <w:color w:val="000000"/>
          <w:szCs w:val="32"/>
        </w:rPr>
        <w:t>1.请勿抢跑，否则视为犯规，要当即召回重跑，</w:t>
      </w:r>
      <w:r>
        <w:rPr>
          <w:b/>
          <w:bCs/>
          <w:color w:val="000000"/>
          <w:szCs w:val="32"/>
        </w:rPr>
        <w:t>个人抢跑2次的，取消</w:t>
      </w:r>
      <w:r>
        <w:rPr>
          <w:rFonts w:hint="eastAsia"/>
          <w:b/>
          <w:bCs/>
          <w:color w:val="000000"/>
          <w:szCs w:val="32"/>
        </w:rPr>
        <w:t>考生本人</w:t>
      </w:r>
      <w:r>
        <w:rPr>
          <w:b/>
          <w:bCs/>
          <w:color w:val="000000"/>
          <w:szCs w:val="32"/>
        </w:rPr>
        <w:t>该项目考试资格</w:t>
      </w:r>
      <w:r>
        <w:rPr>
          <w:color w:val="000000"/>
          <w:szCs w:val="32"/>
        </w:rPr>
        <w:t>；</w:t>
      </w:r>
    </w:p>
    <w:p w14:paraId="43D4B307">
      <w:pPr>
        <w:overflowPunct w:val="0"/>
        <w:adjustRightInd w:val="0"/>
        <w:snapToGrid w:val="0"/>
        <w:spacing w:line="560" w:lineRule="exact"/>
        <w:ind w:firstLine="640" w:firstLineChars="200"/>
        <w:rPr>
          <w:color w:val="000000"/>
          <w:szCs w:val="32"/>
        </w:rPr>
      </w:pPr>
      <w:r>
        <w:rPr>
          <w:color w:val="000000"/>
          <w:szCs w:val="32"/>
        </w:rPr>
        <w:t>2.测试期间，不得串道或偏离自己的跑道，否则此次测试无效；</w:t>
      </w:r>
    </w:p>
    <w:p w14:paraId="30B7C84A">
      <w:pPr>
        <w:overflowPunct w:val="0"/>
        <w:adjustRightInd w:val="0"/>
        <w:snapToGrid w:val="0"/>
        <w:spacing w:line="560" w:lineRule="exact"/>
        <w:ind w:firstLine="640" w:firstLineChars="200"/>
        <w:rPr>
          <w:color w:val="000000"/>
          <w:szCs w:val="32"/>
        </w:rPr>
      </w:pPr>
      <w:r>
        <w:rPr>
          <w:color w:val="000000"/>
          <w:szCs w:val="32"/>
        </w:rPr>
        <w:t>3.宜穿运动鞋或平底布鞋，不得赤足、穿皮鞋、塑料凉鞋</w:t>
      </w:r>
      <w:r>
        <w:rPr>
          <w:rFonts w:hint="eastAsia"/>
          <w:color w:val="000000"/>
          <w:szCs w:val="32"/>
        </w:rPr>
        <w:t>，</w:t>
      </w:r>
      <w:r>
        <w:rPr>
          <w:color w:val="000000"/>
          <w:szCs w:val="32"/>
        </w:rPr>
        <w:t>鞋底不得附着其它物质。</w:t>
      </w:r>
    </w:p>
    <w:p w14:paraId="66ABDFFD">
      <w:pPr>
        <w:overflowPunct w:val="0"/>
        <w:autoSpaceDE w:val="0"/>
        <w:autoSpaceDN w:val="0"/>
        <w:adjustRightInd w:val="0"/>
        <w:snapToGrid w:val="0"/>
        <w:spacing w:line="560" w:lineRule="exact"/>
        <w:ind w:firstLine="480" w:firstLineChars="150"/>
        <w:rPr>
          <w:rFonts w:eastAsia="楷体_GB2312"/>
          <w:color w:val="000000"/>
          <w:szCs w:val="32"/>
        </w:rPr>
      </w:pPr>
      <w:r>
        <w:rPr>
          <w:rFonts w:eastAsia="楷体_GB2312"/>
          <w:color w:val="000000"/>
          <w:szCs w:val="32"/>
        </w:rPr>
        <w:t>（四）评分表见附表1、2。</w:t>
      </w:r>
    </w:p>
    <w:p w14:paraId="23968324">
      <w:pPr>
        <w:overflowPunct w:val="0"/>
        <w:autoSpaceDE w:val="0"/>
        <w:autoSpaceDN w:val="0"/>
        <w:adjustRightInd w:val="0"/>
        <w:snapToGrid w:val="0"/>
        <w:spacing w:line="560" w:lineRule="exact"/>
        <w:ind w:firstLine="480" w:firstLineChars="150"/>
        <w:rPr>
          <w:rFonts w:eastAsia="黑体"/>
          <w:bCs/>
          <w:color w:val="000000"/>
          <w:szCs w:val="32"/>
        </w:rPr>
      </w:pPr>
      <w:r>
        <w:rPr>
          <w:rFonts w:hAnsi="黑体" w:eastAsia="黑体"/>
          <w:bCs/>
          <w:color w:val="000000"/>
          <w:szCs w:val="32"/>
        </w:rPr>
        <w:t>二、立定跳远项目</w:t>
      </w:r>
    </w:p>
    <w:p w14:paraId="43E67C90">
      <w:pPr>
        <w:overflowPunct w:val="0"/>
        <w:adjustRightInd w:val="0"/>
        <w:snapToGrid w:val="0"/>
        <w:spacing w:line="560" w:lineRule="exact"/>
        <w:ind w:firstLine="480" w:firstLineChars="150"/>
        <w:rPr>
          <w:b/>
          <w:color w:val="000000"/>
          <w:szCs w:val="32"/>
        </w:rPr>
      </w:pPr>
      <w:r>
        <w:rPr>
          <w:rFonts w:eastAsia="楷体_GB2312"/>
          <w:color w:val="000000"/>
          <w:szCs w:val="32"/>
        </w:rPr>
        <w:t>（一）功能简介：</w:t>
      </w:r>
      <w:r>
        <w:rPr>
          <w:color w:val="000000"/>
          <w:szCs w:val="32"/>
        </w:rPr>
        <w:t>利用红外线非接触自动测试距离，有智能判断踩线和出界犯规功能。</w:t>
      </w:r>
    </w:p>
    <w:p w14:paraId="2213C5A8">
      <w:pPr>
        <w:overflowPunct w:val="0"/>
        <w:adjustRightInd w:val="0"/>
        <w:snapToGrid w:val="0"/>
        <w:spacing w:line="560" w:lineRule="exact"/>
        <w:ind w:firstLine="480" w:firstLineChars="150"/>
        <w:rPr>
          <w:rFonts w:eastAsia="楷体_GB2312"/>
          <w:color w:val="000000"/>
          <w:szCs w:val="32"/>
        </w:rPr>
      </w:pPr>
      <w:r>
        <w:rPr>
          <w:rFonts w:eastAsia="楷体_GB2312"/>
          <w:color w:val="000000"/>
          <w:szCs w:val="32"/>
        </w:rPr>
        <w:t>（二）考试步骤：</w:t>
      </w:r>
    </w:p>
    <w:p w14:paraId="4AFA2247">
      <w:pPr>
        <w:overflowPunct w:val="0"/>
        <w:adjustRightInd w:val="0"/>
        <w:snapToGrid w:val="0"/>
        <w:spacing w:line="560" w:lineRule="exact"/>
        <w:ind w:firstLine="640" w:firstLineChars="200"/>
        <w:rPr>
          <w:rFonts w:hint="eastAsia"/>
          <w:color w:val="000000"/>
          <w:szCs w:val="32"/>
        </w:rPr>
      </w:pPr>
      <w:r>
        <w:rPr>
          <w:color w:val="000000"/>
          <w:szCs w:val="32"/>
        </w:rPr>
        <w:t>1.主考官核对考生身份，</w:t>
      </w:r>
      <w:r>
        <w:rPr>
          <w:rFonts w:hint="eastAsia"/>
          <w:color w:val="000000"/>
          <w:szCs w:val="32"/>
        </w:rPr>
        <w:t>在主机上进行人脸识别或人工身份核验；</w:t>
      </w:r>
    </w:p>
    <w:p w14:paraId="17999520">
      <w:pPr>
        <w:overflowPunct w:val="0"/>
        <w:adjustRightInd w:val="0"/>
        <w:snapToGrid w:val="0"/>
        <w:spacing w:line="560" w:lineRule="exact"/>
        <w:ind w:firstLine="640" w:firstLineChars="200"/>
        <w:rPr>
          <w:color w:val="000000"/>
          <w:szCs w:val="32"/>
        </w:rPr>
      </w:pPr>
      <w:r>
        <w:rPr>
          <w:color w:val="000000"/>
          <w:szCs w:val="32"/>
        </w:rPr>
        <w:t>2.两脚自然分开站立，学生站在起跳线后做准备；</w:t>
      </w:r>
    </w:p>
    <w:p w14:paraId="0215F5EA">
      <w:pPr>
        <w:overflowPunct w:val="0"/>
        <w:adjustRightInd w:val="0"/>
        <w:snapToGrid w:val="0"/>
        <w:spacing w:line="560" w:lineRule="exact"/>
        <w:ind w:firstLine="640" w:firstLineChars="200"/>
        <w:rPr>
          <w:rFonts w:hint="eastAsia"/>
          <w:color w:val="000000"/>
          <w:szCs w:val="32"/>
        </w:rPr>
      </w:pPr>
      <w:r>
        <w:rPr>
          <w:color w:val="000000"/>
          <w:szCs w:val="32"/>
        </w:rPr>
        <w:t>3.听到开始测试指令，即可开始起跳。从起跳区跳入测量区后，向前走出跳毯，完成考试，每人跳三次取最好成绩</w:t>
      </w:r>
      <w:r>
        <w:rPr>
          <w:rFonts w:hint="eastAsia"/>
          <w:color w:val="000000"/>
          <w:szCs w:val="32"/>
        </w:rPr>
        <w:t>；</w:t>
      </w:r>
    </w:p>
    <w:p w14:paraId="1DDEC2EA">
      <w:pPr>
        <w:overflowPunct w:val="0"/>
        <w:adjustRightInd w:val="0"/>
        <w:snapToGrid w:val="0"/>
        <w:spacing w:line="560" w:lineRule="exact"/>
        <w:ind w:firstLine="640" w:firstLineChars="200"/>
        <w:rPr>
          <w:color w:val="000000"/>
          <w:szCs w:val="32"/>
        </w:rPr>
      </w:pPr>
      <w:r>
        <w:rPr>
          <w:color w:val="000000"/>
          <w:szCs w:val="32"/>
        </w:rPr>
        <w:t>4.仪器自动记录每个学生考试成绩，测试完毕后，保存成绩。</w:t>
      </w:r>
    </w:p>
    <w:p w14:paraId="77BB0C70">
      <w:pPr>
        <w:overflowPunct w:val="0"/>
        <w:adjustRightInd w:val="0"/>
        <w:snapToGrid w:val="0"/>
        <w:spacing w:line="560" w:lineRule="exact"/>
        <w:ind w:firstLine="480" w:firstLineChars="150"/>
        <w:rPr>
          <w:rFonts w:eastAsia="楷体_GB2312"/>
          <w:color w:val="000000"/>
          <w:szCs w:val="32"/>
        </w:rPr>
      </w:pPr>
      <w:r>
        <w:rPr>
          <w:rFonts w:eastAsia="楷体_GB2312"/>
          <w:color w:val="000000"/>
          <w:szCs w:val="32"/>
        </w:rPr>
        <w:t>（三）</w:t>
      </w:r>
      <w:r>
        <w:rPr>
          <w:rFonts w:hint="eastAsia" w:eastAsia="楷体_GB2312"/>
          <w:color w:val="000000"/>
          <w:szCs w:val="32"/>
        </w:rPr>
        <w:t>考试规则及</w:t>
      </w:r>
      <w:r>
        <w:rPr>
          <w:rFonts w:eastAsia="楷体_GB2312"/>
          <w:color w:val="000000"/>
          <w:szCs w:val="32"/>
        </w:rPr>
        <w:t>注意事项：</w:t>
      </w:r>
    </w:p>
    <w:p w14:paraId="484DB25B">
      <w:pPr>
        <w:overflowPunct w:val="0"/>
        <w:adjustRightInd w:val="0"/>
        <w:snapToGrid w:val="0"/>
        <w:spacing w:line="560" w:lineRule="exact"/>
        <w:ind w:firstLine="640" w:firstLineChars="200"/>
        <w:rPr>
          <w:rFonts w:hint="eastAsia"/>
          <w:color w:val="000000"/>
          <w:szCs w:val="32"/>
        </w:rPr>
      </w:pPr>
      <w:r>
        <w:rPr>
          <w:color w:val="000000"/>
          <w:szCs w:val="32"/>
        </w:rPr>
        <w:t>1.起跳时，脚尖不得踩线，若听到犯规提示“嘀嘀”声，应在脚不离开跳毯情况下往后挪动，直至听不到蜂鸣声即可</w:t>
      </w:r>
      <w:r>
        <w:rPr>
          <w:rFonts w:hint="eastAsia"/>
          <w:color w:val="000000"/>
          <w:szCs w:val="32"/>
        </w:rPr>
        <w:t>；</w:t>
      </w:r>
    </w:p>
    <w:p w14:paraId="5E9E7560">
      <w:pPr>
        <w:overflowPunct w:val="0"/>
        <w:adjustRightInd w:val="0"/>
        <w:snapToGrid w:val="0"/>
        <w:spacing w:line="560" w:lineRule="exact"/>
        <w:ind w:firstLine="640" w:firstLineChars="200"/>
        <w:rPr>
          <w:rFonts w:hint="eastAsia"/>
          <w:color w:val="000000"/>
          <w:szCs w:val="32"/>
        </w:rPr>
      </w:pPr>
      <w:r>
        <w:rPr>
          <w:color w:val="000000"/>
          <w:szCs w:val="32"/>
        </w:rPr>
        <w:t>2.两脚原地起跳时，不能</w:t>
      </w:r>
      <w:r>
        <w:rPr>
          <w:rFonts w:hint="eastAsia"/>
          <w:color w:val="000000"/>
          <w:szCs w:val="32"/>
        </w:rPr>
        <w:t>助跑、</w:t>
      </w:r>
      <w:r>
        <w:rPr>
          <w:color w:val="000000"/>
          <w:szCs w:val="32"/>
        </w:rPr>
        <w:t>垫步</w:t>
      </w:r>
      <w:r>
        <w:rPr>
          <w:rFonts w:hint="eastAsia"/>
          <w:color w:val="000000"/>
          <w:szCs w:val="32"/>
        </w:rPr>
        <w:t>、</w:t>
      </w:r>
      <w:r>
        <w:rPr>
          <w:color w:val="000000"/>
          <w:szCs w:val="32"/>
        </w:rPr>
        <w:t>连跳</w:t>
      </w:r>
      <w:r>
        <w:rPr>
          <w:rFonts w:hint="eastAsia"/>
          <w:color w:val="000000"/>
          <w:szCs w:val="32"/>
        </w:rPr>
        <w:t>或单脚起跳</w:t>
      </w:r>
      <w:r>
        <w:rPr>
          <w:color w:val="000000"/>
          <w:szCs w:val="32"/>
        </w:rPr>
        <w:t>。</w:t>
      </w:r>
      <w:r>
        <w:rPr>
          <w:rFonts w:hint="eastAsia"/>
          <w:color w:val="000000"/>
          <w:szCs w:val="32"/>
        </w:rPr>
        <w:t>落地时，考生双脚落地点均须在测量有效区域以内。</w:t>
      </w:r>
      <w:r>
        <w:rPr>
          <w:color w:val="000000"/>
          <w:szCs w:val="32"/>
        </w:rPr>
        <w:t>落地后向前或侧面离开跳毯方可进行下次考试</w:t>
      </w:r>
      <w:r>
        <w:rPr>
          <w:rFonts w:hint="eastAsia"/>
          <w:color w:val="000000"/>
          <w:szCs w:val="32"/>
        </w:rPr>
        <w:t>；</w:t>
      </w:r>
    </w:p>
    <w:p w14:paraId="214E8B18">
      <w:pPr>
        <w:overflowPunct w:val="0"/>
        <w:adjustRightInd w:val="0"/>
        <w:snapToGrid w:val="0"/>
        <w:spacing w:line="560" w:lineRule="exact"/>
        <w:ind w:firstLine="640" w:firstLineChars="200"/>
        <w:rPr>
          <w:rFonts w:hint="eastAsia"/>
          <w:color w:val="000000"/>
          <w:szCs w:val="32"/>
        </w:rPr>
      </w:pPr>
      <w:r>
        <w:rPr>
          <w:color w:val="000000"/>
          <w:szCs w:val="32"/>
        </w:rPr>
        <w:t>3.宜穿运动鞋或平底布鞋，不得赤足、穿钉鞋、皮鞋、塑料凉鞋</w:t>
      </w:r>
      <w:r>
        <w:rPr>
          <w:rFonts w:hint="eastAsia"/>
          <w:color w:val="000000"/>
          <w:szCs w:val="32"/>
        </w:rPr>
        <w:t>；</w:t>
      </w:r>
    </w:p>
    <w:p w14:paraId="729C8DC0">
      <w:pPr>
        <w:overflowPunct w:val="0"/>
        <w:adjustRightInd w:val="0"/>
        <w:snapToGrid w:val="0"/>
        <w:spacing w:line="560" w:lineRule="exact"/>
        <w:ind w:firstLine="640" w:firstLineChars="200"/>
        <w:rPr>
          <w:color w:val="000000"/>
          <w:szCs w:val="32"/>
        </w:rPr>
      </w:pPr>
      <w:r>
        <w:rPr>
          <w:color w:val="000000"/>
          <w:szCs w:val="32"/>
        </w:rPr>
        <w:t>4.</w:t>
      </w:r>
      <w:r>
        <w:rPr>
          <w:rFonts w:hint="eastAsia"/>
          <w:color w:val="000000"/>
          <w:szCs w:val="32"/>
        </w:rPr>
        <w:t>测量成绩时，在测量有效区域内，</w:t>
      </w:r>
      <w:r>
        <w:rPr>
          <w:color w:val="000000"/>
          <w:szCs w:val="32"/>
        </w:rPr>
        <w:t>测试距离以</w:t>
      </w:r>
      <w:r>
        <w:rPr>
          <w:rFonts w:hint="eastAsia"/>
          <w:color w:val="000000"/>
          <w:szCs w:val="32"/>
        </w:rPr>
        <w:t>考生身体任何部位（包括服饰等）落地后距</w:t>
      </w:r>
      <w:r>
        <w:rPr>
          <w:color w:val="000000"/>
          <w:szCs w:val="32"/>
        </w:rPr>
        <w:t>起跳线最近的</w:t>
      </w:r>
      <w:r>
        <w:rPr>
          <w:rFonts w:hint="eastAsia"/>
          <w:color w:val="000000"/>
          <w:szCs w:val="32"/>
        </w:rPr>
        <w:t>点</w:t>
      </w:r>
      <w:r>
        <w:rPr>
          <w:color w:val="000000"/>
          <w:szCs w:val="32"/>
        </w:rPr>
        <w:t>为考试成绩。</w:t>
      </w:r>
    </w:p>
    <w:p w14:paraId="0C70D07C">
      <w:pPr>
        <w:overflowPunct w:val="0"/>
        <w:autoSpaceDE w:val="0"/>
        <w:autoSpaceDN w:val="0"/>
        <w:adjustRightInd w:val="0"/>
        <w:snapToGrid w:val="0"/>
        <w:spacing w:line="560" w:lineRule="exact"/>
        <w:ind w:firstLine="480" w:firstLineChars="150"/>
        <w:rPr>
          <w:rFonts w:eastAsia="楷体_GB2312"/>
          <w:color w:val="000000"/>
          <w:szCs w:val="32"/>
        </w:rPr>
      </w:pPr>
      <w:r>
        <w:rPr>
          <w:rFonts w:eastAsia="楷体_GB2312"/>
          <w:color w:val="000000"/>
          <w:szCs w:val="32"/>
        </w:rPr>
        <w:t>（四）评分表见附表3、4。</w:t>
      </w:r>
    </w:p>
    <w:p w14:paraId="5D125C42">
      <w:pPr>
        <w:overflowPunct w:val="0"/>
        <w:autoSpaceDE w:val="0"/>
        <w:autoSpaceDN w:val="0"/>
        <w:adjustRightInd w:val="0"/>
        <w:snapToGrid w:val="0"/>
        <w:spacing w:line="560" w:lineRule="exact"/>
        <w:ind w:firstLine="640" w:firstLineChars="200"/>
        <w:rPr>
          <w:rFonts w:eastAsia="黑体"/>
          <w:bCs/>
          <w:color w:val="000000"/>
          <w:szCs w:val="32"/>
        </w:rPr>
      </w:pPr>
      <w:r>
        <w:rPr>
          <w:rFonts w:hAnsi="黑体" w:eastAsia="黑体"/>
          <w:bCs/>
          <w:color w:val="000000"/>
          <w:szCs w:val="32"/>
        </w:rPr>
        <w:t>三、原地推铅球项目</w:t>
      </w:r>
    </w:p>
    <w:p w14:paraId="049A5B3D">
      <w:pPr>
        <w:overflowPunct w:val="0"/>
        <w:autoSpaceDE w:val="0"/>
        <w:autoSpaceDN w:val="0"/>
        <w:adjustRightInd w:val="0"/>
        <w:snapToGrid w:val="0"/>
        <w:spacing w:line="560" w:lineRule="exact"/>
        <w:ind w:firstLine="480" w:firstLineChars="150"/>
        <w:rPr>
          <w:szCs w:val="32"/>
        </w:rPr>
      </w:pPr>
      <w:r>
        <w:rPr>
          <w:rFonts w:eastAsia="楷体_GB2312"/>
          <w:color w:val="000000"/>
          <w:szCs w:val="32"/>
        </w:rPr>
        <w:t>（一）功能简介：</w:t>
      </w:r>
      <w:r>
        <w:rPr>
          <w:rFonts w:hint="eastAsia"/>
          <w:szCs w:val="32"/>
        </w:rPr>
        <w:t>推铅球测试仪采用激光测距仪和主机结合测量投掷距离并记录考试成绩。</w:t>
      </w:r>
    </w:p>
    <w:p w14:paraId="709D0A1D">
      <w:pPr>
        <w:overflowPunct w:val="0"/>
        <w:adjustRightInd w:val="0"/>
        <w:snapToGrid w:val="0"/>
        <w:spacing w:line="560" w:lineRule="exact"/>
        <w:ind w:firstLine="480" w:firstLineChars="150"/>
        <w:rPr>
          <w:rFonts w:eastAsia="楷体_GB2312"/>
          <w:color w:val="000000"/>
          <w:szCs w:val="32"/>
        </w:rPr>
      </w:pPr>
      <w:r>
        <w:rPr>
          <w:rFonts w:eastAsia="楷体_GB2312"/>
          <w:color w:val="000000"/>
          <w:szCs w:val="32"/>
        </w:rPr>
        <w:t>（二）考试步骤：</w:t>
      </w:r>
    </w:p>
    <w:p w14:paraId="315EDCC2">
      <w:pPr>
        <w:overflowPunct w:val="0"/>
        <w:adjustRightInd w:val="0"/>
        <w:snapToGrid w:val="0"/>
        <w:spacing w:line="560" w:lineRule="exact"/>
        <w:ind w:firstLine="640" w:firstLineChars="200"/>
        <w:rPr>
          <w:rFonts w:hint="eastAsia"/>
          <w:color w:val="000000"/>
          <w:szCs w:val="32"/>
        </w:rPr>
      </w:pPr>
      <w:r>
        <w:rPr>
          <w:color w:val="000000"/>
          <w:szCs w:val="32"/>
        </w:rPr>
        <w:t>1.主考官核对考生身份，</w:t>
      </w:r>
      <w:r>
        <w:rPr>
          <w:rFonts w:hint="eastAsia"/>
          <w:color w:val="000000"/>
          <w:szCs w:val="32"/>
        </w:rPr>
        <w:t>在主机上进行人脸识别或人工身份核验、考生在投掷圈做准备；</w:t>
      </w:r>
    </w:p>
    <w:p w14:paraId="302982C6">
      <w:pPr>
        <w:overflowPunct w:val="0"/>
        <w:adjustRightInd w:val="0"/>
        <w:snapToGrid w:val="0"/>
        <w:spacing w:line="560" w:lineRule="exact"/>
        <w:ind w:firstLine="640" w:firstLineChars="200"/>
        <w:rPr>
          <w:rFonts w:hint="eastAsia"/>
          <w:color w:val="000000"/>
          <w:szCs w:val="32"/>
        </w:rPr>
      </w:pPr>
      <w:r>
        <w:rPr>
          <w:color w:val="000000"/>
          <w:szCs w:val="32"/>
        </w:rPr>
        <w:t>2.考生站立在投掷圈内，两脚开立，背对或侧对投掷区，单手握持球于锁骨窝。通过两脚蹬伸，挺髋，扩胸，推臂拨指将球推出。不得滑步，不得踏出投掷圈</w:t>
      </w:r>
      <w:r>
        <w:rPr>
          <w:rFonts w:hint="eastAsia"/>
          <w:color w:val="000000"/>
          <w:szCs w:val="32"/>
        </w:rPr>
        <w:t>;</w:t>
      </w:r>
    </w:p>
    <w:p w14:paraId="65FD8FD8">
      <w:pPr>
        <w:overflowPunct w:val="0"/>
        <w:adjustRightInd w:val="0"/>
        <w:snapToGrid w:val="0"/>
        <w:spacing w:line="560" w:lineRule="exact"/>
        <w:ind w:firstLine="640" w:firstLineChars="200"/>
        <w:rPr>
          <w:rFonts w:hint="eastAsia"/>
          <w:color w:val="000000"/>
          <w:szCs w:val="32"/>
        </w:rPr>
      </w:pPr>
      <w:r>
        <w:rPr>
          <w:rFonts w:hint="eastAsia"/>
          <w:color w:val="000000"/>
          <w:szCs w:val="32"/>
        </w:rPr>
        <w:t>3.</w:t>
      </w:r>
      <w:r>
        <w:rPr>
          <w:color w:val="000000"/>
          <w:szCs w:val="32"/>
        </w:rPr>
        <w:t>铅球出手时，考生须用单手将铅球从肩部推出</w:t>
      </w:r>
      <w:r>
        <w:rPr>
          <w:rFonts w:hint="eastAsia"/>
          <w:color w:val="000000"/>
          <w:szCs w:val="32"/>
        </w:rPr>
        <w:t>;</w:t>
      </w:r>
    </w:p>
    <w:p w14:paraId="436F3C67">
      <w:pPr>
        <w:overflowPunct w:val="0"/>
        <w:adjustRightInd w:val="0"/>
        <w:snapToGrid w:val="0"/>
        <w:spacing w:line="560" w:lineRule="exact"/>
        <w:ind w:firstLine="640" w:firstLineChars="200"/>
        <w:rPr>
          <w:color w:val="000000"/>
          <w:szCs w:val="32"/>
        </w:rPr>
      </w:pPr>
      <w:r>
        <w:rPr>
          <w:rFonts w:hint="eastAsia"/>
          <w:color w:val="000000"/>
          <w:szCs w:val="32"/>
        </w:rPr>
        <w:t>4.</w:t>
      </w:r>
      <w:r>
        <w:rPr>
          <w:color w:val="000000"/>
          <w:szCs w:val="32"/>
        </w:rPr>
        <w:t>铅球出手后，</w:t>
      </w:r>
      <w:r>
        <w:rPr>
          <w:rFonts w:hint="eastAsia"/>
          <w:color w:val="000000"/>
          <w:szCs w:val="32"/>
        </w:rPr>
        <w:t>考生双脚可以移动或离开地面，铅球落地点应在角度线内沿以内的测量有效区域，考生</w:t>
      </w:r>
      <w:r>
        <w:rPr>
          <w:color w:val="000000"/>
          <w:szCs w:val="32"/>
        </w:rPr>
        <w:t>必须从投掷圈后半部退出场地；</w:t>
      </w:r>
    </w:p>
    <w:p w14:paraId="06B1B4B2">
      <w:pPr>
        <w:overflowPunct w:val="0"/>
        <w:adjustRightInd w:val="0"/>
        <w:snapToGrid w:val="0"/>
        <w:spacing w:line="560" w:lineRule="exact"/>
        <w:ind w:firstLine="640" w:firstLineChars="200"/>
        <w:rPr>
          <w:color w:val="000000"/>
          <w:szCs w:val="32"/>
        </w:rPr>
      </w:pPr>
      <w:r>
        <w:rPr>
          <w:rFonts w:hint="eastAsia"/>
          <w:color w:val="000000"/>
          <w:szCs w:val="32"/>
        </w:rPr>
        <w:t>5</w:t>
      </w:r>
      <w:r>
        <w:rPr>
          <w:color w:val="000000"/>
          <w:szCs w:val="32"/>
        </w:rPr>
        <w:t>.每人测试3次，取最好成绩；</w:t>
      </w:r>
    </w:p>
    <w:p w14:paraId="1BAA04B2">
      <w:pPr>
        <w:overflowPunct w:val="0"/>
        <w:adjustRightInd w:val="0"/>
        <w:snapToGrid w:val="0"/>
        <w:spacing w:line="560" w:lineRule="exact"/>
        <w:ind w:firstLine="640" w:firstLineChars="200"/>
        <w:rPr>
          <w:color w:val="000000"/>
          <w:szCs w:val="32"/>
        </w:rPr>
      </w:pPr>
      <w:r>
        <w:rPr>
          <w:rFonts w:hint="eastAsia"/>
          <w:color w:val="000000"/>
          <w:szCs w:val="32"/>
        </w:rPr>
        <w:t>6</w:t>
      </w:r>
      <w:r>
        <w:rPr>
          <w:color w:val="000000"/>
          <w:szCs w:val="32"/>
        </w:rPr>
        <w:t>.记录每个学生考试成绩，测试完毕后，保存成绩。</w:t>
      </w:r>
    </w:p>
    <w:p w14:paraId="09CDE2D5">
      <w:pPr>
        <w:overflowPunct w:val="0"/>
        <w:autoSpaceDE w:val="0"/>
        <w:autoSpaceDN w:val="0"/>
        <w:adjustRightInd w:val="0"/>
        <w:snapToGrid w:val="0"/>
        <w:spacing w:line="560" w:lineRule="exact"/>
        <w:ind w:firstLine="480" w:firstLineChars="150"/>
        <w:rPr>
          <w:b/>
          <w:color w:val="000000"/>
          <w:szCs w:val="32"/>
        </w:rPr>
      </w:pPr>
      <w:r>
        <w:rPr>
          <w:rFonts w:eastAsia="楷体_GB2312"/>
          <w:color w:val="000000"/>
          <w:szCs w:val="32"/>
        </w:rPr>
        <w:t>（三）</w:t>
      </w:r>
      <w:r>
        <w:rPr>
          <w:rFonts w:hint="eastAsia" w:eastAsia="楷体_GB2312"/>
          <w:color w:val="000000"/>
          <w:szCs w:val="32"/>
        </w:rPr>
        <w:t>考试规则及</w:t>
      </w:r>
      <w:r>
        <w:rPr>
          <w:rFonts w:eastAsia="楷体_GB2312"/>
          <w:color w:val="000000"/>
          <w:szCs w:val="32"/>
        </w:rPr>
        <w:t>注意事项：</w:t>
      </w:r>
    </w:p>
    <w:p w14:paraId="21B20F3D">
      <w:pPr>
        <w:overflowPunct w:val="0"/>
        <w:autoSpaceDE w:val="0"/>
        <w:autoSpaceDN w:val="0"/>
        <w:adjustRightInd w:val="0"/>
        <w:snapToGrid w:val="0"/>
        <w:spacing w:line="560" w:lineRule="exact"/>
        <w:ind w:firstLine="640" w:firstLineChars="200"/>
        <w:rPr>
          <w:color w:val="000000"/>
          <w:szCs w:val="32"/>
        </w:rPr>
      </w:pPr>
      <w:r>
        <w:rPr>
          <w:color w:val="000000"/>
          <w:szCs w:val="32"/>
        </w:rPr>
        <w:t>1.考生站立在投掷圈内，两脚开立，背对或侧对投掷区，单手握持球于锁骨窝；</w:t>
      </w:r>
    </w:p>
    <w:p w14:paraId="7CF1666C">
      <w:pPr>
        <w:overflowPunct w:val="0"/>
        <w:autoSpaceDE w:val="0"/>
        <w:autoSpaceDN w:val="0"/>
        <w:adjustRightInd w:val="0"/>
        <w:snapToGrid w:val="0"/>
        <w:spacing w:line="560" w:lineRule="exact"/>
        <w:ind w:firstLine="640" w:firstLineChars="200"/>
        <w:rPr>
          <w:color w:val="000000"/>
          <w:szCs w:val="32"/>
        </w:rPr>
      </w:pPr>
      <w:r>
        <w:rPr>
          <w:color w:val="000000"/>
          <w:szCs w:val="32"/>
        </w:rPr>
        <w:t>2.通过两脚蹬伸，挺髋，扩胸，推臂拨指将球推出；</w:t>
      </w:r>
    </w:p>
    <w:p w14:paraId="56C09890">
      <w:pPr>
        <w:overflowPunct w:val="0"/>
        <w:autoSpaceDE w:val="0"/>
        <w:autoSpaceDN w:val="0"/>
        <w:adjustRightInd w:val="0"/>
        <w:snapToGrid w:val="0"/>
        <w:spacing w:line="560" w:lineRule="exact"/>
        <w:ind w:firstLine="640" w:firstLineChars="200"/>
        <w:rPr>
          <w:rFonts w:hint="eastAsia"/>
          <w:color w:val="000000"/>
          <w:szCs w:val="32"/>
        </w:rPr>
      </w:pPr>
      <w:r>
        <w:rPr>
          <w:color w:val="000000"/>
          <w:szCs w:val="32"/>
        </w:rPr>
        <w:t>3.不得</w:t>
      </w:r>
      <w:r>
        <w:rPr>
          <w:rFonts w:hint="eastAsia"/>
          <w:color w:val="000000"/>
          <w:szCs w:val="32"/>
        </w:rPr>
        <w:t>使用</w:t>
      </w:r>
      <w:r>
        <w:rPr>
          <w:color w:val="000000"/>
          <w:szCs w:val="32"/>
        </w:rPr>
        <w:t>滑步</w:t>
      </w:r>
      <w:r>
        <w:rPr>
          <w:rFonts w:hint="eastAsia"/>
          <w:color w:val="000000"/>
          <w:szCs w:val="32"/>
        </w:rPr>
        <w:t>等各类预跑移步违规动作</w:t>
      </w:r>
      <w:r>
        <w:rPr>
          <w:color w:val="000000"/>
          <w:szCs w:val="32"/>
        </w:rPr>
        <w:t>，不得踏出投掷圈，球出手后，必须从投掷圈后半部退出场地</w:t>
      </w:r>
      <w:r>
        <w:rPr>
          <w:rFonts w:hint="eastAsia"/>
          <w:color w:val="000000"/>
          <w:szCs w:val="32"/>
        </w:rPr>
        <w:t>；</w:t>
      </w:r>
    </w:p>
    <w:p w14:paraId="032B72ED">
      <w:pPr>
        <w:overflowPunct w:val="0"/>
        <w:autoSpaceDE w:val="0"/>
        <w:autoSpaceDN w:val="0"/>
        <w:adjustRightInd w:val="0"/>
        <w:snapToGrid w:val="0"/>
        <w:spacing w:line="560" w:lineRule="exact"/>
        <w:ind w:firstLine="640" w:firstLineChars="200"/>
        <w:rPr>
          <w:rFonts w:hint="eastAsia"/>
          <w:color w:val="000000"/>
          <w:szCs w:val="32"/>
        </w:rPr>
      </w:pPr>
      <w:r>
        <w:rPr>
          <w:rFonts w:hint="eastAsia"/>
          <w:color w:val="000000"/>
          <w:szCs w:val="32"/>
        </w:rPr>
        <w:t>4.原地推铅球考试项目严禁戴手套以及在手指、手掌部位使用绷带、胶布进行缠绕、捆绑后投掷铅球。如因伤病原因确需使用胶带、绷带的，考生须在考试前向本组考官出示医院诊断证明。考生可使用考点提供的“镁粉”涂抹在双手和颈部，但不允许向投掷圈内或鞋底喷洒任何物质。</w:t>
      </w:r>
    </w:p>
    <w:p w14:paraId="4B98B513">
      <w:pPr>
        <w:overflowPunct w:val="0"/>
        <w:adjustRightInd w:val="0"/>
        <w:snapToGrid w:val="0"/>
        <w:spacing w:line="560" w:lineRule="exact"/>
        <w:ind w:firstLine="480" w:firstLineChars="150"/>
        <w:rPr>
          <w:rFonts w:eastAsia="楷体_GB2312"/>
          <w:color w:val="000000"/>
          <w:szCs w:val="32"/>
        </w:rPr>
      </w:pPr>
      <w:r>
        <w:rPr>
          <w:rFonts w:eastAsia="楷体_GB2312"/>
          <w:color w:val="000000"/>
          <w:szCs w:val="32"/>
        </w:rPr>
        <w:t>（四）场地设备：</w:t>
      </w:r>
    </w:p>
    <w:p w14:paraId="006572A6">
      <w:pPr>
        <w:overflowPunct w:val="0"/>
        <w:adjustRightInd w:val="0"/>
        <w:snapToGrid w:val="0"/>
        <w:spacing w:line="560" w:lineRule="exact"/>
        <w:ind w:firstLine="480" w:firstLineChars="150"/>
        <w:rPr>
          <w:color w:val="000000"/>
          <w:szCs w:val="32"/>
        </w:rPr>
      </w:pPr>
      <w:r>
        <w:rPr>
          <w:color w:val="000000"/>
          <w:szCs w:val="32"/>
        </w:rPr>
        <w:t>原地推铅球在直径为2.135米的投掷圈内进行。铅球的落地有效区为40度角的扇形区。投掷圈前沿有抵趾板。</w:t>
      </w:r>
      <w:r>
        <w:rPr>
          <w:rFonts w:hint="eastAsia"/>
          <w:color w:val="000000"/>
          <w:szCs w:val="32"/>
        </w:rPr>
        <w:t>考试用球规格</w:t>
      </w:r>
      <w:r>
        <w:rPr>
          <w:color w:val="000000"/>
          <w:szCs w:val="32"/>
        </w:rPr>
        <w:t>为男5</w:t>
      </w:r>
      <w:r>
        <w:rPr>
          <w:rFonts w:hint="eastAsia"/>
          <w:color w:val="000000"/>
          <w:szCs w:val="32"/>
        </w:rPr>
        <w:t>千克</w:t>
      </w:r>
      <w:r>
        <w:rPr>
          <w:color w:val="000000"/>
          <w:szCs w:val="32"/>
        </w:rPr>
        <w:t>，女4</w:t>
      </w:r>
      <w:r>
        <w:rPr>
          <w:rFonts w:hint="eastAsia"/>
          <w:color w:val="000000"/>
          <w:szCs w:val="32"/>
        </w:rPr>
        <w:t>千克</w:t>
      </w:r>
      <w:r>
        <w:rPr>
          <w:color w:val="000000"/>
          <w:szCs w:val="32"/>
        </w:rPr>
        <w:t>。</w:t>
      </w:r>
    </w:p>
    <w:p w14:paraId="70CE9F5A">
      <w:pPr>
        <w:overflowPunct w:val="0"/>
        <w:autoSpaceDE w:val="0"/>
        <w:autoSpaceDN w:val="0"/>
        <w:adjustRightInd w:val="0"/>
        <w:snapToGrid w:val="0"/>
        <w:spacing w:line="560" w:lineRule="exact"/>
        <w:ind w:firstLine="480" w:firstLineChars="150"/>
        <w:rPr>
          <w:rFonts w:eastAsia="楷体_GB2312"/>
          <w:color w:val="000000"/>
          <w:szCs w:val="32"/>
        </w:rPr>
      </w:pPr>
      <w:r>
        <w:rPr>
          <w:rFonts w:eastAsia="楷体_GB2312"/>
          <w:color w:val="000000"/>
          <w:szCs w:val="32"/>
        </w:rPr>
        <w:t>（五）评分表见附表5、6。</w:t>
      </w:r>
    </w:p>
    <w:p w14:paraId="55A37171">
      <w:pPr>
        <w:overflowPunct w:val="0"/>
        <w:adjustRightInd w:val="0"/>
        <w:snapToGrid w:val="0"/>
        <w:spacing w:line="560" w:lineRule="exact"/>
        <w:ind w:firstLine="480" w:firstLineChars="150"/>
        <w:rPr>
          <w:rFonts w:eastAsia="黑体"/>
          <w:bCs/>
          <w:color w:val="000000"/>
          <w:szCs w:val="32"/>
        </w:rPr>
      </w:pPr>
      <w:r>
        <w:rPr>
          <w:rFonts w:hAnsi="黑体" w:eastAsia="黑体"/>
          <w:bCs/>
          <w:color w:val="000000"/>
          <w:szCs w:val="32"/>
        </w:rPr>
        <w:t>四、</w:t>
      </w:r>
      <w:r>
        <w:rPr>
          <w:rFonts w:eastAsia="黑体"/>
          <w:bCs/>
          <w:color w:val="000000"/>
          <w:szCs w:val="32"/>
        </w:rPr>
        <w:t>800</w:t>
      </w:r>
      <w:r>
        <w:rPr>
          <w:rFonts w:hAnsi="黑体" w:eastAsia="黑体"/>
          <w:bCs/>
          <w:color w:val="000000"/>
          <w:szCs w:val="32"/>
        </w:rPr>
        <w:t>米跑项目</w:t>
      </w:r>
    </w:p>
    <w:p w14:paraId="6808B8E5">
      <w:pPr>
        <w:overflowPunct w:val="0"/>
        <w:adjustRightInd w:val="0"/>
        <w:snapToGrid w:val="0"/>
        <w:spacing w:line="560" w:lineRule="exact"/>
        <w:ind w:firstLine="640" w:firstLineChars="200"/>
        <w:rPr>
          <w:color w:val="000000"/>
          <w:szCs w:val="32"/>
        </w:rPr>
      </w:pPr>
      <w:r>
        <w:rPr>
          <w:rFonts w:eastAsia="楷体_GB2312"/>
          <w:color w:val="000000"/>
          <w:szCs w:val="32"/>
        </w:rPr>
        <w:t>（一）功能简介：</w:t>
      </w:r>
      <w:r>
        <w:rPr>
          <w:color w:val="000000"/>
          <w:szCs w:val="32"/>
        </w:rPr>
        <w:t>由无线电子发令枪发令，采用有源芯片和感应地毯相结合记录时间和距离。</w:t>
      </w:r>
    </w:p>
    <w:p w14:paraId="7B693F15">
      <w:pPr>
        <w:overflowPunct w:val="0"/>
        <w:adjustRightInd w:val="0"/>
        <w:snapToGrid w:val="0"/>
        <w:spacing w:line="560" w:lineRule="exact"/>
        <w:ind w:firstLine="640" w:firstLineChars="200"/>
        <w:rPr>
          <w:rFonts w:eastAsia="楷体_GB2312"/>
          <w:color w:val="000000"/>
          <w:szCs w:val="32"/>
        </w:rPr>
      </w:pPr>
      <w:r>
        <w:rPr>
          <w:rFonts w:eastAsia="楷体_GB2312"/>
          <w:color w:val="000000"/>
          <w:szCs w:val="32"/>
        </w:rPr>
        <w:t>（二）考试步骤：</w:t>
      </w:r>
    </w:p>
    <w:p w14:paraId="5D084106">
      <w:pPr>
        <w:overflowPunct w:val="0"/>
        <w:adjustRightInd w:val="0"/>
        <w:snapToGrid w:val="0"/>
        <w:spacing w:line="560" w:lineRule="exact"/>
        <w:ind w:firstLine="640" w:firstLineChars="200"/>
        <w:rPr>
          <w:color w:val="000000"/>
          <w:szCs w:val="32"/>
        </w:rPr>
      </w:pPr>
      <w:r>
        <w:rPr>
          <w:color w:val="000000"/>
          <w:szCs w:val="32"/>
        </w:rPr>
        <w:t>1.</w:t>
      </w:r>
      <w:r>
        <w:rPr>
          <w:rFonts w:hint="eastAsia"/>
          <w:color w:val="000000"/>
          <w:szCs w:val="32"/>
        </w:rPr>
        <w:t>考生</w:t>
      </w:r>
      <w:r>
        <w:rPr>
          <w:color w:val="000000"/>
          <w:szCs w:val="32"/>
        </w:rPr>
        <w:t>按顺序排队，穿戴对应序号的带有测试仪器的号码衣；</w:t>
      </w:r>
    </w:p>
    <w:p w14:paraId="334A5D45">
      <w:pPr>
        <w:overflowPunct w:val="0"/>
        <w:adjustRightInd w:val="0"/>
        <w:snapToGrid w:val="0"/>
        <w:spacing w:line="560" w:lineRule="exact"/>
        <w:ind w:firstLine="640" w:firstLineChars="200"/>
        <w:rPr>
          <w:rFonts w:hint="eastAsia"/>
          <w:color w:val="0000FF"/>
          <w:szCs w:val="32"/>
        </w:rPr>
      </w:pPr>
      <w:r>
        <w:rPr>
          <w:color w:val="000000"/>
          <w:szCs w:val="32"/>
        </w:rPr>
        <w:t>2.主考官核对考生身份，</w:t>
      </w:r>
      <w:r>
        <w:rPr>
          <w:rFonts w:hint="eastAsia"/>
          <w:color w:val="000000"/>
          <w:szCs w:val="32"/>
        </w:rPr>
        <w:t>按先后顺序在主机上进行人脸识别或人工身份核验；</w:t>
      </w:r>
    </w:p>
    <w:p w14:paraId="1ED54970">
      <w:pPr>
        <w:overflowPunct w:val="0"/>
        <w:adjustRightInd w:val="0"/>
        <w:snapToGrid w:val="0"/>
        <w:spacing w:line="560" w:lineRule="exact"/>
        <w:ind w:firstLine="640" w:firstLineChars="200"/>
        <w:rPr>
          <w:color w:val="000000"/>
          <w:szCs w:val="32"/>
        </w:rPr>
      </w:pPr>
      <w:r>
        <w:rPr>
          <w:color w:val="000000"/>
          <w:szCs w:val="32"/>
        </w:rPr>
        <w:t>3.</w:t>
      </w:r>
      <w:r>
        <w:rPr>
          <w:rFonts w:hint="eastAsia"/>
          <w:color w:val="000000"/>
          <w:szCs w:val="32"/>
        </w:rPr>
        <w:t>考生</w:t>
      </w:r>
      <w:r>
        <w:rPr>
          <w:color w:val="000000"/>
          <w:szCs w:val="32"/>
        </w:rPr>
        <w:t>在起跑线做准备，站立式起跑，听到“</w:t>
      </w:r>
      <w:r>
        <w:rPr>
          <w:rFonts w:hint="eastAsia"/>
          <w:color w:val="000000"/>
          <w:szCs w:val="32"/>
        </w:rPr>
        <w:t>各就位</w:t>
      </w:r>
      <w:r>
        <w:rPr>
          <w:color w:val="000000"/>
          <w:szCs w:val="32"/>
        </w:rPr>
        <w:t>、嘭”</w:t>
      </w:r>
      <w:r>
        <w:rPr>
          <w:color w:val="000000"/>
        </w:rPr>
        <w:t xml:space="preserve"> </w:t>
      </w:r>
      <w:r>
        <w:rPr>
          <w:color w:val="000000"/>
          <w:szCs w:val="32"/>
        </w:rPr>
        <w:t>发令枪指令声后，即可开始起跑；同时发令枪无线传输信号至主机同步计时；</w:t>
      </w:r>
    </w:p>
    <w:p w14:paraId="7C18B929">
      <w:pPr>
        <w:overflowPunct w:val="0"/>
        <w:adjustRightInd w:val="0"/>
        <w:snapToGrid w:val="0"/>
        <w:spacing w:line="560" w:lineRule="exact"/>
        <w:ind w:firstLine="640" w:firstLineChars="200"/>
        <w:rPr>
          <w:color w:val="000000"/>
          <w:szCs w:val="32"/>
        </w:rPr>
      </w:pPr>
      <w:r>
        <w:rPr>
          <w:color w:val="000000"/>
          <w:szCs w:val="32"/>
        </w:rPr>
        <w:t>4.</w:t>
      </w:r>
      <w:r>
        <w:rPr>
          <w:rFonts w:hint="eastAsia"/>
          <w:color w:val="000000"/>
          <w:szCs w:val="32"/>
        </w:rPr>
        <w:t>考生</w:t>
      </w:r>
      <w:r>
        <w:rPr>
          <w:color w:val="000000"/>
          <w:szCs w:val="32"/>
        </w:rPr>
        <w:t>每次经过地毯后，主机显示不同考生的分圈成绩，到达终点后显示总成绩。</w:t>
      </w:r>
    </w:p>
    <w:p w14:paraId="0076CB94">
      <w:pPr>
        <w:overflowPunct w:val="0"/>
        <w:adjustRightInd w:val="0"/>
        <w:snapToGrid w:val="0"/>
        <w:spacing w:line="560" w:lineRule="exact"/>
        <w:ind w:firstLine="640" w:firstLineChars="200"/>
        <w:rPr>
          <w:color w:val="000000"/>
          <w:szCs w:val="32"/>
        </w:rPr>
      </w:pPr>
      <w:r>
        <w:rPr>
          <w:color w:val="000000"/>
          <w:szCs w:val="32"/>
        </w:rPr>
        <w:t>5.仪器自动记录每个学生圈数和时间，测试完毕后，保存成绩。</w:t>
      </w:r>
    </w:p>
    <w:p w14:paraId="56AACE84">
      <w:pPr>
        <w:overflowPunct w:val="0"/>
        <w:autoSpaceDE w:val="0"/>
        <w:autoSpaceDN w:val="0"/>
        <w:adjustRightInd w:val="0"/>
        <w:snapToGrid w:val="0"/>
        <w:spacing w:line="560" w:lineRule="exact"/>
        <w:ind w:firstLine="640" w:firstLineChars="200"/>
        <w:rPr>
          <w:rFonts w:eastAsia="楷体_GB2312"/>
          <w:color w:val="000000"/>
          <w:szCs w:val="32"/>
        </w:rPr>
      </w:pPr>
      <w:r>
        <w:rPr>
          <w:rFonts w:eastAsia="楷体_GB2312"/>
          <w:color w:val="000000"/>
          <w:szCs w:val="32"/>
        </w:rPr>
        <w:t>（三）</w:t>
      </w:r>
      <w:r>
        <w:rPr>
          <w:rFonts w:hint="eastAsia" w:eastAsia="楷体_GB2312"/>
          <w:color w:val="000000"/>
          <w:szCs w:val="32"/>
        </w:rPr>
        <w:t>考试规则及</w:t>
      </w:r>
      <w:r>
        <w:rPr>
          <w:rFonts w:eastAsia="楷体_GB2312"/>
          <w:color w:val="000000"/>
          <w:szCs w:val="32"/>
        </w:rPr>
        <w:t>注意事项：</w:t>
      </w:r>
    </w:p>
    <w:p w14:paraId="49F47BB7">
      <w:pPr>
        <w:overflowPunct w:val="0"/>
        <w:autoSpaceDE w:val="0"/>
        <w:autoSpaceDN w:val="0"/>
        <w:adjustRightInd w:val="0"/>
        <w:snapToGrid w:val="0"/>
        <w:spacing w:line="560" w:lineRule="exact"/>
        <w:ind w:firstLine="640" w:firstLineChars="200"/>
        <w:rPr>
          <w:color w:val="000000"/>
          <w:szCs w:val="32"/>
        </w:rPr>
      </w:pPr>
      <w:r>
        <w:rPr>
          <w:color w:val="000000"/>
          <w:szCs w:val="32"/>
        </w:rPr>
        <w:t>1.请勿抢跑，否则视为犯规，要当即召回重跑，</w:t>
      </w:r>
      <w:r>
        <w:rPr>
          <w:b/>
          <w:bCs/>
          <w:color w:val="000000"/>
          <w:szCs w:val="32"/>
        </w:rPr>
        <w:t>个人抢跑2次的，取消该项目考试资格；</w:t>
      </w:r>
    </w:p>
    <w:p w14:paraId="754590FF">
      <w:pPr>
        <w:overflowPunct w:val="0"/>
        <w:autoSpaceDE w:val="0"/>
        <w:autoSpaceDN w:val="0"/>
        <w:adjustRightInd w:val="0"/>
        <w:snapToGrid w:val="0"/>
        <w:spacing w:line="560" w:lineRule="exact"/>
        <w:ind w:firstLine="640" w:firstLineChars="200"/>
        <w:rPr>
          <w:b/>
          <w:color w:val="000000"/>
          <w:szCs w:val="32"/>
        </w:rPr>
      </w:pPr>
      <w:r>
        <w:rPr>
          <w:color w:val="000000"/>
          <w:szCs w:val="32"/>
        </w:rPr>
        <w:t>2.跑完后应保持站立并缓慢走动，不要立即坐下，以免发生意外；</w:t>
      </w:r>
    </w:p>
    <w:p w14:paraId="446EBC8F">
      <w:pPr>
        <w:overflowPunct w:val="0"/>
        <w:adjustRightInd w:val="0"/>
        <w:snapToGrid w:val="0"/>
        <w:spacing w:line="560" w:lineRule="exact"/>
        <w:ind w:firstLine="640" w:firstLineChars="200"/>
        <w:rPr>
          <w:color w:val="000000"/>
          <w:szCs w:val="32"/>
        </w:rPr>
      </w:pPr>
      <w:r>
        <w:rPr>
          <w:color w:val="000000"/>
          <w:szCs w:val="32"/>
        </w:rPr>
        <w:t>3.宜穿运动鞋或平底布鞋，不得赤足、穿钉鞋、皮鞋、塑料凉鞋。</w:t>
      </w:r>
    </w:p>
    <w:p w14:paraId="04DF0887">
      <w:pPr>
        <w:overflowPunct w:val="0"/>
        <w:autoSpaceDE w:val="0"/>
        <w:autoSpaceDN w:val="0"/>
        <w:adjustRightInd w:val="0"/>
        <w:snapToGrid w:val="0"/>
        <w:spacing w:line="560" w:lineRule="exact"/>
        <w:ind w:firstLine="640" w:firstLineChars="200"/>
        <w:rPr>
          <w:rFonts w:eastAsia="楷体_GB2312"/>
          <w:color w:val="000000"/>
          <w:szCs w:val="32"/>
        </w:rPr>
      </w:pPr>
      <w:r>
        <w:rPr>
          <w:rFonts w:eastAsia="楷体_GB2312"/>
          <w:color w:val="000000"/>
          <w:szCs w:val="32"/>
        </w:rPr>
        <w:t>（四）评分表见附表7、8。</w:t>
      </w:r>
    </w:p>
    <w:p w14:paraId="28B3E1C8">
      <w:pPr>
        <w:overflowPunct w:val="0"/>
        <w:autoSpaceDE w:val="0"/>
        <w:autoSpaceDN w:val="0"/>
        <w:adjustRightInd w:val="0"/>
        <w:snapToGrid w:val="0"/>
        <w:spacing w:line="560" w:lineRule="exact"/>
        <w:ind w:firstLine="640" w:firstLineChars="200"/>
        <w:rPr>
          <w:rFonts w:eastAsia="楷体_GB2312"/>
          <w:color w:val="000000"/>
          <w:szCs w:val="32"/>
        </w:rPr>
      </w:pPr>
    </w:p>
    <w:p w14:paraId="5E5EC617">
      <w:pPr>
        <w:overflowPunct w:val="0"/>
        <w:autoSpaceDE w:val="0"/>
        <w:autoSpaceDN w:val="0"/>
        <w:adjustRightInd w:val="0"/>
        <w:snapToGrid w:val="0"/>
        <w:spacing w:line="560" w:lineRule="exact"/>
        <w:ind w:firstLine="640" w:firstLineChars="200"/>
        <w:rPr>
          <w:rFonts w:eastAsia="楷体_GB2312"/>
          <w:color w:val="000000"/>
          <w:szCs w:val="32"/>
        </w:rPr>
      </w:pPr>
    </w:p>
    <w:p w14:paraId="1D4878A2">
      <w:pPr>
        <w:overflowPunct w:val="0"/>
        <w:autoSpaceDE w:val="0"/>
        <w:autoSpaceDN w:val="0"/>
        <w:adjustRightInd w:val="0"/>
        <w:snapToGrid w:val="0"/>
        <w:spacing w:line="560" w:lineRule="exact"/>
        <w:ind w:firstLine="640" w:firstLineChars="200"/>
        <w:rPr>
          <w:rFonts w:eastAsia="楷体_GB2312"/>
          <w:color w:val="000000"/>
          <w:szCs w:val="32"/>
        </w:rPr>
      </w:pPr>
    </w:p>
    <w:p w14:paraId="1E4591BC">
      <w:pPr>
        <w:rPr>
          <w:rFonts w:eastAsia="黑体"/>
          <w:szCs w:val="32"/>
        </w:rPr>
      </w:pPr>
    </w:p>
    <w:p w14:paraId="74D84F1E">
      <w:pPr>
        <w:rPr>
          <w:rFonts w:eastAsia="黑体"/>
          <w:szCs w:val="32"/>
        </w:rPr>
      </w:pPr>
    </w:p>
    <w:p w14:paraId="0048DC86">
      <w:pPr>
        <w:rPr>
          <w:rFonts w:eastAsia="黑体"/>
          <w:szCs w:val="32"/>
        </w:rPr>
      </w:pPr>
    </w:p>
    <w:p w14:paraId="7501A45D">
      <w:pPr>
        <w:rPr>
          <w:rFonts w:eastAsia="黑体"/>
          <w:szCs w:val="32"/>
        </w:rPr>
      </w:pPr>
    </w:p>
    <w:p w14:paraId="2A53E2BB">
      <w:pPr>
        <w:rPr>
          <w:rFonts w:eastAsia="黑体"/>
          <w:szCs w:val="32"/>
        </w:rPr>
      </w:pPr>
    </w:p>
    <w:p w14:paraId="4BECEC5C">
      <w:pPr>
        <w:rPr>
          <w:rFonts w:eastAsia="黑体"/>
          <w:szCs w:val="32"/>
        </w:rPr>
      </w:pPr>
    </w:p>
    <w:p w14:paraId="458DD215">
      <w:pPr>
        <w:rPr>
          <w:rFonts w:eastAsia="黑体"/>
          <w:szCs w:val="32"/>
        </w:rPr>
      </w:pPr>
      <w:r>
        <w:rPr>
          <w:rFonts w:eastAsia="黑体"/>
          <w:szCs w:val="32"/>
        </w:rPr>
        <w:t>附表1</w:t>
      </w:r>
    </w:p>
    <w:p w14:paraId="33D4A41B">
      <w:pPr>
        <w:jc w:val="center"/>
        <w:rPr>
          <w:rFonts w:eastAsia="楷体_GB2312"/>
          <w:bCs/>
          <w:szCs w:val="21"/>
        </w:rPr>
      </w:pPr>
      <w:r>
        <w:rPr>
          <w:rFonts w:eastAsia="楷体_GB2312"/>
          <w:bCs/>
          <w:szCs w:val="21"/>
        </w:rPr>
        <w:t>男子100米                                 单位:秒</w:t>
      </w:r>
    </w:p>
    <w:tbl>
      <w:tblPr>
        <w:tblStyle w:val="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048"/>
        <w:gridCol w:w="600"/>
        <w:gridCol w:w="1045"/>
        <w:gridCol w:w="1153"/>
        <w:gridCol w:w="654"/>
        <w:gridCol w:w="1341"/>
        <w:gridCol w:w="1777"/>
      </w:tblGrid>
      <w:tr w14:paraId="0F3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center"/>
          </w:tcPr>
          <w:p w14:paraId="402CF823">
            <w:pPr>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B37A482">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04277D5F">
            <w:pPr>
              <w:jc w:val="center"/>
              <w:rPr>
                <w:rFonts w:eastAsia="黑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B8F5CF7">
            <w:pPr>
              <w:widowControl/>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153" w:type="dxa"/>
            <w:tcBorders>
              <w:top w:val="single" w:color="auto" w:sz="4" w:space="0"/>
              <w:left w:val="single" w:color="auto" w:sz="4" w:space="0"/>
              <w:bottom w:val="nil"/>
              <w:right w:val="single" w:color="auto" w:sz="4" w:space="0"/>
            </w:tcBorders>
            <w:noWrap w:val="0"/>
            <w:vAlign w:val="center"/>
          </w:tcPr>
          <w:p w14:paraId="1D357074">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14:paraId="23466343">
            <w:pPr>
              <w:jc w:val="center"/>
              <w:rPr>
                <w:rFonts w:eastAsia="黑体"/>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DCC84A1">
            <w:pPr>
              <w:widowControl/>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3195718D">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r>
      <w:tr w14:paraId="0B17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2645D91F">
            <w:pPr>
              <w:jc w:val="center"/>
              <w:rPr>
                <w:sz w:val="24"/>
                <w:szCs w:val="24"/>
              </w:rPr>
            </w:pPr>
            <w:r>
              <w:rPr>
                <w:sz w:val="24"/>
                <w:szCs w:val="24"/>
              </w:rPr>
              <w:t>25.00</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6FBA20D3">
            <w:pPr>
              <w:jc w:val="center"/>
              <w:rPr>
                <w:bCs/>
                <w:sz w:val="24"/>
                <w:szCs w:val="24"/>
              </w:rPr>
            </w:pPr>
            <w:r>
              <w:rPr>
                <w:bCs/>
                <w:sz w:val="24"/>
                <w:szCs w:val="24"/>
              </w:rPr>
              <w:t>11秒30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10E4715D">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1C6A290A">
            <w:pPr>
              <w:jc w:val="center"/>
              <w:rPr>
                <w:sz w:val="24"/>
                <w:szCs w:val="24"/>
              </w:rPr>
            </w:pPr>
            <w:r>
              <w:rPr>
                <w:sz w:val="24"/>
                <w:szCs w:val="24"/>
              </w:rPr>
              <w:t>16.33</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265BD5C9">
            <w:pPr>
              <w:jc w:val="center"/>
              <w:rPr>
                <w:bCs/>
                <w:sz w:val="24"/>
                <w:szCs w:val="24"/>
              </w:rPr>
            </w:pPr>
            <w:r>
              <w:rPr>
                <w:bCs/>
                <w:sz w:val="24"/>
                <w:szCs w:val="24"/>
              </w:rPr>
              <w:t>12秒60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0C972B9E">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5282B982">
            <w:pPr>
              <w:jc w:val="center"/>
              <w:rPr>
                <w:sz w:val="24"/>
                <w:szCs w:val="24"/>
              </w:rPr>
            </w:pPr>
            <w:r>
              <w:rPr>
                <w:sz w:val="24"/>
                <w:szCs w:val="24"/>
              </w:rPr>
              <w:t>7.72</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3C4B41FF">
            <w:pPr>
              <w:jc w:val="center"/>
              <w:rPr>
                <w:bCs/>
                <w:sz w:val="24"/>
                <w:szCs w:val="24"/>
              </w:rPr>
            </w:pPr>
            <w:r>
              <w:rPr>
                <w:bCs/>
                <w:sz w:val="24"/>
                <w:szCs w:val="24"/>
              </w:rPr>
              <w:t>13秒90</w:t>
            </w:r>
          </w:p>
        </w:tc>
      </w:tr>
      <w:tr w14:paraId="29F8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76AF58C2">
            <w:pPr>
              <w:jc w:val="center"/>
              <w:rPr>
                <w:sz w:val="24"/>
                <w:szCs w:val="24"/>
              </w:rPr>
            </w:pPr>
            <w:r>
              <w:rPr>
                <w:sz w:val="24"/>
                <w:szCs w:val="24"/>
              </w:rPr>
              <w:t>24.33</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125D9EC4">
            <w:pPr>
              <w:jc w:val="center"/>
              <w:rPr>
                <w:bCs/>
                <w:sz w:val="24"/>
                <w:szCs w:val="24"/>
              </w:rPr>
            </w:pPr>
            <w:r>
              <w:rPr>
                <w:bCs/>
                <w:sz w:val="24"/>
                <w:szCs w:val="24"/>
              </w:rPr>
              <w:t>11秒40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43565235">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F72D2A7">
            <w:pPr>
              <w:jc w:val="center"/>
              <w:rPr>
                <w:sz w:val="24"/>
                <w:szCs w:val="24"/>
              </w:rPr>
            </w:pPr>
            <w:r>
              <w:rPr>
                <w:sz w:val="24"/>
                <w:szCs w:val="24"/>
              </w:rPr>
              <w:t>15.67</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303DFA0F">
            <w:pPr>
              <w:jc w:val="center"/>
              <w:rPr>
                <w:bCs/>
                <w:sz w:val="24"/>
                <w:szCs w:val="24"/>
              </w:rPr>
            </w:pPr>
            <w:r>
              <w:rPr>
                <w:bCs/>
                <w:sz w:val="24"/>
                <w:szCs w:val="24"/>
              </w:rPr>
              <w:t>12秒70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42EE3AF0">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132AA554">
            <w:pPr>
              <w:jc w:val="center"/>
              <w:rPr>
                <w:sz w:val="24"/>
                <w:szCs w:val="24"/>
              </w:rPr>
            </w:pPr>
            <w:r>
              <w:rPr>
                <w:sz w:val="24"/>
                <w:szCs w:val="24"/>
              </w:rPr>
              <w:t>7.05</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6E006E85">
            <w:pPr>
              <w:jc w:val="center"/>
              <w:rPr>
                <w:bCs/>
                <w:sz w:val="24"/>
                <w:szCs w:val="24"/>
              </w:rPr>
            </w:pPr>
            <w:r>
              <w:rPr>
                <w:bCs/>
                <w:sz w:val="24"/>
                <w:szCs w:val="24"/>
              </w:rPr>
              <w:t>14秒00</w:t>
            </w:r>
          </w:p>
        </w:tc>
      </w:tr>
      <w:tr w14:paraId="00CC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441CF172">
            <w:pPr>
              <w:jc w:val="center"/>
              <w:rPr>
                <w:sz w:val="24"/>
                <w:szCs w:val="24"/>
              </w:rPr>
            </w:pPr>
            <w:r>
              <w:rPr>
                <w:sz w:val="24"/>
                <w:szCs w:val="24"/>
              </w:rPr>
              <w:t>23.67</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6E1AF01D">
            <w:pPr>
              <w:jc w:val="center"/>
              <w:rPr>
                <w:bCs/>
                <w:sz w:val="24"/>
                <w:szCs w:val="24"/>
              </w:rPr>
            </w:pPr>
            <w:r>
              <w:rPr>
                <w:bCs/>
                <w:sz w:val="24"/>
                <w:szCs w:val="24"/>
              </w:rPr>
              <w:t>11秒50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183B4577">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A66AA9A">
            <w:pPr>
              <w:jc w:val="center"/>
              <w:rPr>
                <w:sz w:val="24"/>
                <w:szCs w:val="24"/>
              </w:rPr>
            </w:pPr>
            <w:r>
              <w:rPr>
                <w:sz w:val="24"/>
                <w:szCs w:val="24"/>
              </w:rPr>
              <w:t>15.00</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6309C2C4">
            <w:pPr>
              <w:jc w:val="center"/>
              <w:rPr>
                <w:bCs/>
                <w:sz w:val="24"/>
                <w:szCs w:val="24"/>
              </w:rPr>
            </w:pPr>
            <w:r>
              <w:rPr>
                <w:bCs/>
                <w:sz w:val="24"/>
                <w:szCs w:val="24"/>
              </w:rPr>
              <w:t>12秒80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45728065">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257B68BC">
            <w:pPr>
              <w:jc w:val="center"/>
              <w:rPr>
                <w:sz w:val="24"/>
                <w:szCs w:val="24"/>
              </w:rPr>
            </w:pPr>
            <w:r>
              <w:rPr>
                <w:sz w:val="24"/>
                <w:szCs w:val="24"/>
              </w:rPr>
              <w:t>6.38</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50ECCFEC">
            <w:pPr>
              <w:jc w:val="center"/>
              <w:rPr>
                <w:bCs/>
                <w:sz w:val="24"/>
                <w:szCs w:val="24"/>
              </w:rPr>
            </w:pPr>
            <w:r>
              <w:rPr>
                <w:bCs/>
                <w:sz w:val="24"/>
                <w:szCs w:val="24"/>
              </w:rPr>
              <w:t>14秒10</w:t>
            </w:r>
          </w:p>
        </w:tc>
      </w:tr>
      <w:tr w14:paraId="00A8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78B4CF0D">
            <w:pPr>
              <w:jc w:val="center"/>
              <w:rPr>
                <w:sz w:val="24"/>
                <w:szCs w:val="24"/>
              </w:rPr>
            </w:pPr>
            <w:r>
              <w:rPr>
                <w:sz w:val="24"/>
                <w:szCs w:val="24"/>
              </w:rPr>
              <w:t>23.00</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0C1EEBAC">
            <w:pPr>
              <w:jc w:val="center"/>
              <w:rPr>
                <w:bCs/>
                <w:sz w:val="24"/>
                <w:szCs w:val="24"/>
              </w:rPr>
            </w:pPr>
            <w:r>
              <w:rPr>
                <w:bCs/>
                <w:sz w:val="24"/>
                <w:szCs w:val="24"/>
              </w:rPr>
              <w:t>11秒60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1D6EE9DB">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DCA5FBA">
            <w:pPr>
              <w:jc w:val="center"/>
              <w:rPr>
                <w:sz w:val="24"/>
                <w:szCs w:val="24"/>
              </w:rPr>
            </w:pPr>
            <w:r>
              <w:rPr>
                <w:sz w:val="24"/>
                <w:szCs w:val="24"/>
              </w:rPr>
              <w:t>14.33</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42E7EDA3">
            <w:pPr>
              <w:jc w:val="center"/>
              <w:rPr>
                <w:bCs/>
                <w:sz w:val="24"/>
                <w:szCs w:val="24"/>
              </w:rPr>
            </w:pPr>
            <w:r>
              <w:rPr>
                <w:bCs/>
                <w:sz w:val="24"/>
                <w:szCs w:val="24"/>
              </w:rPr>
              <w:t>12秒90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017B507E">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028A1435">
            <w:pPr>
              <w:jc w:val="center"/>
              <w:rPr>
                <w:sz w:val="24"/>
                <w:szCs w:val="24"/>
              </w:rPr>
            </w:pPr>
            <w:r>
              <w:rPr>
                <w:sz w:val="24"/>
                <w:szCs w:val="24"/>
              </w:rPr>
              <w:t>5.73</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454B0876">
            <w:pPr>
              <w:jc w:val="center"/>
              <w:rPr>
                <w:bCs/>
                <w:sz w:val="24"/>
                <w:szCs w:val="24"/>
              </w:rPr>
            </w:pPr>
            <w:r>
              <w:rPr>
                <w:bCs/>
                <w:sz w:val="24"/>
                <w:szCs w:val="24"/>
              </w:rPr>
              <w:t>14秒20</w:t>
            </w:r>
          </w:p>
        </w:tc>
      </w:tr>
      <w:tr w14:paraId="1C59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1A13B83C">
            <w:pPr>
              <w:jc w:val="center"/>
              <w:rPr>
                <w:sz w:val="24"/>
                <w:szCs w:val="24"/>
              </w:rPr>
            </w:pPr>
            <w:r>
              <w:rPr>
                <w:sz w:val="24"/>
                <w:szCs w:val="24"/>
              </w:rPr>
              <w:t>22.33</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2C2DBD09">
            <w:pPr>
              <w:jc w:val="center"/>
              <w:rPr>
                <w:bCs/>
                <w:sz w:val="24"/>
                <w:szCs w:val="24"/>
              </w:rPr>
            </w:pPr>
            <w:r>
              <w:rPr>
                <w:bCs/>
                <w:sz w:val="24"/>
                <w:szCs w:val="24"/>
              </w:rPr>
              <w:t>11秒70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74270563">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1F421167">
            <w:pPr>
              <w:jc w:val="center"/>
              <w:rPr>
                <w:sz w:val="24"/>
                <w:szCs w:val="24"/>
              </w:rPr>
            </w:pPr>
            <w:r>
              <w:rPr>
                <w:sz w:val="24"/>
                <w:szCs w:val="24"/>
              </w:rPr>
              <w:t>13.67</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7A5A80B8">
            <w:pPr>
              <w:jc w:val="center"/>
              <w:rPr>
                <w:bCs/>
                <w:sz w:val="24"/>
                <w:szCs w:val="24"/>
              </w:rPr>
            </w:pPr>
            <w:r>
              <w:rPr>
                <w:bCs/>
                <w:sz w:val="24"/>
                <w:szCs w:val="24"/>
              </w:rPr>
              <w:t>13秒00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B3C3E68">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2003BF4B">
            <w:pPr>
              <w:jc w:val="center"/>
              <w:rPr>
                <w:sz w:val="24"/>
                <w:szCs w:val="24"/>
              </w:rPr>
            </w:pPr>
            <w:r>
              <w:rPr>
                <w:sz w:val="24"/>
                <w:szCs w:val="24"/>
              </w:rPr>
              <w:t>5.07</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0AEBDC66">
            <w:pPr>
              <w:jc w:val="center"/>
              <w:rPr>
                <w:bCs/>
                <w:sz w:val="24"/>
                <w:szCs w:val="24"/>
              </w:rPr>
            </w:pPr>
            <w:r>
              <w:rPr>
                <w:bCs/>
                <w:sz w:val="24"/>
                <w:szCs w:val="24"/>
              </w:rPr>
              <w:t>14秒30</w:t>
            </w:r>
          </w:p>
        </w:tc>
      </w:tr>
      <w:tr w14:paraId="4508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5515BE88">
            <w:pPr>
              <w:jc w:val="center"/>
              <w:rPr>
                <w:sz w:val="24"/>
                <w:szCs w:val="24"/>
              </w:rPr>
            </w:pPr>
            <w:r>
              <w:rPr>
                <w:sz w:val="24"/>
                <w:szCs w:val="24"/>
              </w:rPr>
              <w:t>21.67</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6007B53A">
            <w:pPr>
              <w:jc w:val="center"/>
              <w:rPr>
                <w:bCs/>
                <w:sz w:val="24"/>
                <w:szCs w:val="24"/>
              </w:rPr>
            </w:pPr>
            <w:r>
              <w:rPr>
                <w:bCs/>
                <w:sz w:val="24"/>
                <w:szCs w:val="24"/>
              </w:rPr>
              <w:t>11秒80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38B4BFD6">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6AB3C68">
            <w:pPr>
              <w:jc w:val="center"/>
              <w:rPr>
                <w:sz w:val="24"/>
                <w:szCs w:val="24"/>
              </w:rPr>
            </w:pPr>
            <w:r>
              <w:rPr>
                <w:sz w:val="24"/>
                <w:szCs w:val="24"/>
              </w:rPr>
              <w:t>13.02</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588E1BAF">
            <w:pPr>
              <w:jc w:val="center"/>
              <w:rPr>
                <w:bCs/>
                <w:sz w:val="24"/>
                <w:szCs w:val="24"/>
              </w:rPr>
            </w:pPr>
            <w:r>
              <w:rPr>
                <w:bCs/>
                <w:sz w:val="24"/>
                <w:szCs w:val="24"/>
              </w:rPr>
              <w:t>13秒10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4AE09C53">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5F1DC618">
            <w:pPr>
              <w:jc w:val="center"/>
              <w:rPr>
                <w:sz w:val="24"/>
                <w:szCs w:val="24"/>
              </w:rPr>
            </w:pPr>
            <w:r>
              <w:rPr>
                <w:sz w:val="24"/>
                <w:szCs w:val="24"/>
              </w:rPr>
              <w:t>4.42</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08F5DCD2">
            <w:pPr>
              <w:jc w:val="center"/>
              <w:rPr>
                <w:bCs/>
                <w:sz w:val="24"/>
                <w:szCs w:val="24"/>
              </w:rPr>
            </w:pPr>
            <w:r>
              <w:rPr>
                <w:bCs/>
                <w:sz w:val="24"/>
                <w:szCs w:val="24"/>
              </w:rPr>
              <w:t>14秒40</w:t>
            </w:r>
          </w:p>
        </w:tc>
      </w:tr>
      <w:tr w14:paraId="181F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5AAAEA68">
            <w:pPr>
              <w:jc w:val="center"/>
              <w:rPr>
                <w:sz w:val="24"/>
                <w:szCs w:val="24"/>
              </w:rPr>
            </w:pPr>
            <w:r>
              <w:rPr>
                <w:sz w:val="24"/>
                <w:szCs w:val="24"/>
              </w:rPr>
              <w:t>20.98</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1544B2E6">
            <w:pPr>
              <w:jc w:val="center"/>
              <w:rPr>
                <w:bCs/>
                <w:sz w:val="24"/>
                <w:szCs w:val="24"/>
              </w:rPr>
            </w:pPr>
            <w:r>
              <w:rPr>
                <w:bCs/>
                <w:sz w:val="24"/>
                <w:szCs w:val="24"/>
              </w:rPr>
              <w:t>11秒90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75697BC3">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757EC9C">
            <w:pPr>
              <w:jc w:val="center"/>
              <w:rPr>
                <w:sz w:val="24"/>
                <w:szCs w:val="24"/>
              </w:rPr>
            </w:pPr>
            <w:r>
              <w:rPr>
                <w:sz w:val="24"/>
                <w:szCs w:val="24"/>
              </w:rPr>
              <w:t>12.35</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589809B1">
            <w:pPr>
              <w:jc w:val="center"/>
              <w:rPr>
                <w:bCs/>
                <w:sz w:val="24"/>
                <w:szCs w:val="24"/>
              </w:rPr>
            </w:pPr>
            <w:r>
              <w:rPr>
                <w:bCs/>
                <w:sz w:val="24"/>
                <w:szCs w:val="24"/>
              </w:rPr>
              <w:t>13秒20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2A48DD0A">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5DCC9B68">
            <w:pPr>
              <w:jc w:val="center"/>
              <w:rPr>
                <w:sz w:val="24"/>
                <w:szCs w:val="24"/>
              </w:rPr>
            </w:pPr>
            <w:r>
              <w:rPr>
                <w:sz w:val="24"/>
                <w:szCs w:val="24"/>
              </w:rPr>
              <w:t>3.75</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73A1B8D1">
            <w:pPr>
              <w:jc w:val="center"/>
              <w:rPr>
                <w:bCs/>
                <w:sz w:val="24"/>
                <w:szCs w:val="24"/>
              </w:rPr>
            </w:pPr>
            <w:r>
              <w:rPr>
                <w:bCs/>
                <w:sz w:val="24"/>
                <w:szCs w:val="24"/>
              </w:rPr>
              <w:t>14秒50</w:t>
            </w:r>
          </w:p>
        </w:tc>
      </w:tr>
      <w:tr w14:paraId="044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79ECD684">
            <w:pPr>
              <w:jc w:val="center"/>
              <w:rPr>
                <w:sz w:val="24"/>
                <w:szCs w:val="24"/>
              </w:rPr>
            </w:pPr>
            <w:r>
              <w:rPr>
                <w:sz w:val="24"/>
                <w:szCs w:val="24"/>
              </w:rPr>
              <w:t>20.32</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79EEEBBA">
            <w:pPr>
              <w:jc w:val="center"/>
              <w:rPr>
                <w:bCs/>
                <w:sz w:val="24"/>
                <w:szCs w:val="24"/>
              </w:rPr>
            </w:pPr>
            <w:r>
              <w:rPr>
                <w:bCs/>
                <w:sz w:val="24"/>
                <w:szCs w:val="24"/>
              </w:rPr>
              <w:t>12秒00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36209177">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026BC45A">
            <w:pPr>
              <w:jc w:val="center"/>
              <w:rPr>
                <w:sz w:val="24"/>
                <w:szCs w:val="24"/>
              </w:rPr>
            </w:pPr>
            <w:r>
              <w:rPr>
                <w:sz w:val="24"/>
                <w:szCs w:val="24"/>
              </w:rPr>
              <w:t>11.68</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245AF467">
            <w:pPr>
              <w:jc w:val="center"/>
              <w:rPr>
                <w:bCs/>
                <w:sz w:val="24"/>
                <w:szCs w:val="24"/>
              </w:rPr>
            </w:pPr>
            <w:r>
              <w:rPr>
                <w:bCs/>
                <w:sz w:val="24"/>
                <w:szCs w:val="24"/>
              </w:rPr>
              <w:t>13秒30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42278038">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0C0989DD">
            <w:pPr>
              <w:jc w:val="center"/>
              <w:rPr>
                <w:sz w:val="24"/>
                <w:szCs w:val="24"/>
              </w:rPr>
            </w:pPr>
            <w:r>
              <w:rPr>
                <w:sz w:val="24"/>
                <w:szCs w:val="24"/>
              </w:rPr>
              <w:t>3.10</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63FAB310">
            <w:pPr>
              <w:jc w:val="center"/>
              <w:rPr>
                <w:bCs/>
                <w:sz w:val="24"/>
                <w:szCs w:val="24"/>
              </w:rPr>
            </w:pPr>
            <w:r>
              <w:rPr>
                <w:bCs/>
                <w:sz w:val="24"/>
                <w:szCs w:val="24"/>
              </w:rPr>
              <w:t>14秒60</w:t>
            </w:r>
          </w:p>
        </w:tc>
      </w:tr>
      <w:tr w14:paraId="0C43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4444CA3D">
            <w:pPr>
              <w:jc w:val="center"/>
              <w:rPr>
                <w:sz w:val="24"/>
                <w:szCs w:val="24"/>
              </w:rPr>
            </w:pPr>
            <w:r>
              <w:rPr>
                <w:sz w:val="24"/>
                <w:szCs w:val="24"/>
              </w:rPr>
              <w:t>19.65</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55B17F65">
            <w:pPr>
              <w:jc w:val="center"/>
              <w:rPr>
                <w:bCs/>
                <w:sz w:val="24"/>
                <w:szCs w:val="24"/>
              </w:rPr>
            </w:pPr>
            <w:r>
              <w:rPr>
                <w:bCs/>
                <w:sz w:val="24"/>
                <w:szCs w:val="24"/>
              </w:rPr>
              <w:t>12秒10</w:t>
            </w:r>
          </w:p>
        </w:tc>
        <w:tc>
          <w:tcPr>
            <w:tcW w:w="600" w:type="dxa"/>
            <w:vMerge w:val="continue"/>
            <w:tcBorders>
              <w:top w:val="single" w:color="auto" w:sz="4" w:space="0"/>
              <w:left w:val="single" w:color="auto" w:sz="4" w:space="0"/>
              <w:bottom w:val="nil"/>
              <w:right w:val="single" w:color="auto" w:sz="4" w:space="0"/>
            </w:tcBorders>
            <w:noWrap w:val="0"/>
            <w:vAlign w:val="top"/>
          </w:tcPr>
          <w:p w14:paraId="16C0E823">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59D8B64">
            <w:pPr>
              <w:jc w:val="center"/>
              <w:rPr>
                <w:sz w:val="24"/>
                <w:szCs w:val="24"/>
              </w:rPr>
            </w:pPr>
            <w:r>
              <w:rPr>
                <w:sz w:val="24"/>
                <w:szCs w:val="24"/>
              </w:rPr>
              <w:t>11.02</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554049F5">
            <w:pPr>
              <w:jc w:val="center"/>
              <w:rPr>
                <w:bCs/>
                <w:sz w:val="24"/>
                <w:szCs w:val="24"/>
              </w:rPr>
            </w:pPr>
            <w:r>
              <w:rPr>
                <w:bCs/>
                <w:sz w:val="24"/>
                <w:szCs w:val="24"/>
              </w:rPr>
              <w:t>13秒40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2AC9AE04">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736BC3FD">
            <w:pPr>
              <w:jc w:val="center"/>
              <w:rPr>
                <w:sz w:val="24"/>
                <w:szCs w:val="24"/>
              </w:rPr>
            </w:pPr>
            <w:r>
              <w:rPr>
                <w:sz w:val="24"/>
                <w:szCs w:val="24"/>
              </w:rPr>
              <w:t>2.43</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565768F5">
            <w:pPr>
              <w:jc w:val="center"/>
              <w:rPr>
                <w:bCs/>
                <w:sz w:val="24"/>
                <w:szCs w:val="24"/>
              </w:rPr>
            </w:pPr>
            <w:r>
              <w:rPr>
                <w:bCs/>
                <w:sz w:val="24"/>
                <w:szCs w:val="24"/>
              </w:rPr>
              <w:t>14秒70</w:t>
            </w:r>
          </w:p>
        </w:tc>
      </w:tr>
      <w:tr w14:paraId="1E14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6C749688">
            <w:pPr>
              <w:jc w:val="center"/>
              <w:rPr>
                <w:sz w:val="24"/>
                <w:szCs w:val="24"/>
              </w:rPr>
            </w:pPr>
            <w:r>
              <w:rPr>
                <w:sz w:val="24"/>
                <w:szCs w:val="24"/>
              </w:rPr>
              <w:t>18.98</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4193E492">
            <w:pPr>
              <w:jc w:val="center"/>
              <w:rPr>
                <w:bCs/>
                <w:sz w:val="24"/>
                <w:szCs w:val="24"/>
              </w:rPr>
            </w:pPr>
            <w:r>
              <w:rPr>
                <w:bCs/>
                <w:sz w:val="24"/>
                <w:szCs w:val="24"/>
              </w:rPr>
              <w:t>12秒20</w:t>
            </w:r>
          </w:p>
        </w:tc>
        <w:tc>
          <w:tcPr>
            <w:tcW w:w="600" w:type="dxa"/>
            <w:vMerge w:val="continue"/>
            <w:tcBorders>
              <w:top w:val="single" w:color="auto" w:sz="4" w:space="0"/>
              <w:left w:val="single" w:color="auto" w:sz="4" w:space="0"/>
              <w:bottom w:val="nil"/>
              <w:right w:val="single" w:color="auto" w:sz="4" w:space="0"/>
            </w:tcBorders>
            <w:noWrap w:val="0"/>
            <w:vAlign w:val="top"/>
          </w:tcPr>
          <w:p w14:paraId="730D2E19">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989BA92">
            <w:pPr>
              <w:jc w:val="center"/>
              <w:rPr>
                <w:sz w:val="24"/>
                <w:szCs w:val="24"/>
              </w:rPr>
            </w:pPr>
            <w:r>
              <w:rPr>
                <w:sz w:val="24"/>
                <w:szCs w:val="24"/>
              </w:rPr>
              <w:t>10.35</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6B315AA6">
            <w:pPr>
              <w:jc w:val="center"/>
              <w:rPr>
                <w:bCs/>
                <w:sz w:val="24"/>
                <w:szCs w:val="24"/>
              </w:rPr>
            </w:pPr>
            <w:r>
              <w:rPr>
                <w:bCs/>
                <w:sz w:val="24"/>
                <w:szCs w:val="24"/>
              </w:rPr>
              <w:t>13秒50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62EF2EE0">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607A1ACA">
            <w:pPr>
              <w:jc w:val="center"/>
              <w:rPr>
                <w:sz w:val="24"/>
                <w:szCs w:val="24"/>
              </w:rPr>
            </w:pPr>
            <w:r>
              <w:rPr>
                <w:sz w:val="24"/>
                <w:szCs w:val="24"/>
              </w:rPr>
              <w:t>1.78</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7528636C">
            <w:pPr>
              <w:jc w:val="center"/>
              <w:rPr>
                <w:bCs/>
                <w:sz w:val="24"/>
                <w:szCs w:val="24"/>
              </w:rPr>
            </w:pPr>
            <w:r>
              <w:rPr>
                <w:bCs/>
                <w:sz w:val="24"/>
                <w:szCs w:val="24"/>
              </w:rPr>
              <w:t>14秒80</w:t>
            </w:r>
          </w:p>
        </w:tc>
      </w:tr>
      <w:tr w14:paraId="4C95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6909D9D7">
            <w:pPr>
              <w:jc w:val="center"/>
              <w:rPr>
                <w:sz w:val="24"/>
                <w:szCs w:val="24"/>
              </w:rPr>
            </w:pPr>
            <w:r>
              <w:rPr>
                <w:sz w:val="24"/>
                <w:szCs w:val="24"/>
              </w:rPr>
              <w:t>18.33</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6262B673">
            <w:pPr>
              <w:jc w:val="center"/>
              <w:rPr>
                <w:bCs/>
                <w:sz w:val="24"/>
                <w:szCs w:val="24"/>
              </w:rPr>
            </w:pPr>
            <w:r>
              <w:rPr>
                <w:bCs/>
                <w:sz w:val="24"/>
                <w:szCs w:val="24"/>
              </w:rPr>
              <w:t>12秒30</w:t>
            </w:r>
          </w:p>
        </w:tc>
        <w:tc>
          <w:tcPr>
            <w:tcW w:w="600" w:type="dxa"/>
            <w:vMerge w:val="continue"/>
            <w:tcBorders>
              <w:top w:val="single" w:color="auto" w:sz="4" w:space="0"/>
              <w:left w:val="single" w:color="auto" w:sz="4" w:space="0"/>
              <w:bottom w:val="nil"/>
              <w:right w:val="single" w:color="auto" w:sz="4" w:space="0"/>
            </w:tcBorders>
            <w:noWrap w:val="0"/>
            <w:vAlign w:val="top"/>
          </w:tcPr>
          <w:p w14:paraId="1AEED41E">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17600AF4">
            <w:pPr>
              <w:jc w:val="center"/>
              <w:rPr>
                <w:sz w:val="24"/>
                <w:szCs w:val="24"/>
              </w:rPr>
            </w:pPr>
            <w:r>
              <w:rPr>
                <w:sz w:val="24"/>
                <w:szCs w:val="24"/>
              </w:rPr>
              <w:t>9.70</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487E8FF6">
            <w:pPr>
              <w:jc w:val="center"/>
              <w:rPr>
                <w:bCs/>
                <w:sz w:val="24"/>
                <w:szCs w:val="24"/>
              </w:rPr>
            </w:pPr>
            <w:r>
              <w:rPr>
                <w:bCs/>
                <w:sz w:val="24"/>
                <w:szCs w:val="24"/>
              </w:rPr>
              <w:t>13秒60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AF76451">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65B4C0E9">
            <w:pPr>
              <w:jc w:val="center"/>
              <w:rPr>
                <w:sz w:val="24"/>
                <w:szCs w:val="24"/>
              </w:rPr>
            </w:pPr>
            <w:r>
              <w:rPr>
                <w:sz w:val="24"/>
                <w:szCs w:val="24"/>
              </w:rPr>
              <w:t>1.12</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7D0C617C">
            <w:pPr>
              <w:jc w:val="center"/>
              <w:rPr>
                <w:bCs/>
                <w:sz w:val="24"/>
                <w:szCs w:val="24"/>
              </w:rPr>
            </w:pPr>
            <w:r>
              <w:rPr>
                <w:bCs/>
                <w:sz w:val="24"/>
                <w:szCs w:val="24"/>
              </w:rPr>
              <w:t>14秒90</w:t>
            </w:r>
          </w:p>
        </w:tc>
      </w:tr>
      <w:tr w14:paraId="10DA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291D841E">
            <w:pPr>
              <w:jc w:val="center"/>
              <w:rPr>
                <w:sz w:val="24"/>
                <w:szCs w:val="24"/>
              </w:rPr>
            </w:pPr>
            <w:r>
              <w:rPr>
                <w:sz w:val="24"/>
                <w:szCs w:val="24"/>
              </w:rPr>
              <w:t>17.67</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657A0BF6">
            <w:pPr>
              <w:jc w:val="center"/>
              <w:rPr>
                <w:bCs/>
                <w:sz w:val="24"/>
                <w:szCs w:val="24"/>
              </w:rPr>
            </w:pPr>
            <w:r>
              <w:rPr>
                <w:bCs/>
                <w:sz w:val="24"/>
                <w:szCs w:val="24"/>
              </w:rPr>
              <w:t>12秒40</w:t>
            </w:r>
          </w:p>
        </w:tc>
        <w:tc>
          <w:tcPr>
            <w:tcW w:w="600" w:type="dxa"/>
            <w:vMerge w:val="continue"/>
            <w:tcBorders>
              <w:top w:val="single" w:color="auto" w:sz="4" w:space="0"/>
              <w:left w:val="single" w:color="auto" w:sz="4" w:space="0"/>
              <w:bottom w:val="nil"/>
              <w:right w:val="single" w:color="auto" w:sz="4" w:space="0"/>
            </w:tcBorders>
            <w:noWrap w:val="0"/>
            <w:vAlign w:val="top"/>
          </w:tcPr>
          <w:p w14:paraId="50EA365F">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983AB99">
            <w:pPr>
              <w:jc w:val="center"/>
              <w:rPr>
                <w:sz w:val="24"/>
                <w:szCs w:val="24"/>
              </w:rPr>
            </w:pPr>
            <w:r>
              <w:rPr>
                <w:sz w:val="24"/>
                <w:szCs w:val="24"/>
              </w:rPr>
              <w:t>9.03</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7501DDFB">
            <w:pPr>
              <w:jc w:val="center"/>
              <w:rPr>
                <w:bCs/>
                <w:sz w:val="24"/>
                <w:szCs w:val="24"/>
              </w:rPr>
            </w:pPr>
            <w:r>
              <w:rPr>
                <w:bCs/>
                <w:sz w:val="24"/>
                <w:szCs w:val="24"/>
              </w:rPr>
              <w:t>13秒70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31FEE3D2">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422F1F43">
            <w:pPr>
              <w:jc w:val="center"/>
              <w:rPr>
                <w:sz w:val="24"/>
                <w:szCs w:val="24"/>
              </w:rPr>
            </w:pPr>
            <w:r>
              <w:rPr>
                <w:sz w:val="24"/>
                <w:szCs w:val="24"/>
              </w:rPr>
              <w:t>0.47</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77763177">
            <w:pPr>
              <w:jc w:val="center"/>
              <w:rPr>
                <w:bCs/>
                <w:sz w:val="24"/>
                <w:szCs w:val="24"/>
              </w:rPr>
            </w:pPr>
            <w:r>
              <w:rPr>
                <w:bCs/>
                <w:sz w:val="24"/>
                <w:szCs w:val="24"/>
              </w:rPr>
              <w:t>15秒00</w:t>
            </w:r>
          </w:p>
        </w:tc>
      </w:tr>
      <w:tr w14:paraId="2AEA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514" w:type="dxa"/>
            <w:tcBorders>
              <w:top w:val="single" w:color="auto" w:sz="4" w:space="0"/>
              <w:left w:val="single" w:color="auto" w:sz="4" w:space="0"/>
              <w:bottom w:val="single" w:color="auto" w:sz="4" w:space="0"/>
              <w:right w:val="single" w:color="auto" w:sz="4" w:space="0"/>
            </w:tcBorders>
            <w:noWrap w:val="0"/>
            <w:vAlign w:val="top"/>
          </w:tcPr>
          <w:p w14:paraId="7337CD2E">
            <w:pPr>
              <w:jc w:val="center"/>
              <w:rPr>
                <w:sz w:val="24"/>
                <w:szCs w:val="24"/>
              </w:rPr>
            </w:pPr>
            <w:r>
              <w:rPr>
                <w:sz w:val="24"/>
                <w:szCs w:val="24"/>
              </w:rPr>
              <w:t>17.00</w:t>
            </w:r>
          </w:p>
        </w:tc>
        <w:tc>
          <w:tcPr>
            <w:tcW w:w="1048" w:type="dxa"/>
            <w:tcBorders>
              <w:top w:val="single" w:color="auto" w:sz="4" w:space="0"/>
              <w:left w:val="single" w:color="auto" w:sz="4" w:space="0"/>
              <w:bottom w:val="single" w:color="auto" w:sz="4" w:space="0"/>
              <w:right w:val="single" w:color="auto" w:sz="4" w:space="0"/>
            </w:tcBorders>
            <w:noWrap w:val="0"/>
            <w:vAlign w:val="top"/>
          </w:tcPr>
          <w:p w14:paraId="5C065CEB">
            <w:pPr>
              <w:jc w:val="center"/>
              <w:rPr>
                <w:bCs/>
                <w:sz w:val="24"/>
                <w:szCs w:val="24"/>
              </w:rPr>
            </w:pPr>
            <w:r>
              <w:rPr>
                <w:bCs/>
                <w:sz w:val="24"/>
                <w:szCs w:val="24"/>
              </w:rPr>
              <w:t>12秒50</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4E270569">
            <w:pPr>
              <w:widowControl/>
              <w:jc w:val="center"/>
              <w:rPr>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D8230DA">
            <w:pPr>
              <w:jc w:val="center"/>
              <w:rPr>
                <w:sz w:val="24"/>
                <w:szCs w:val="24"/>
              </w:rPr>
            </w:pPr>
            <w:r>
              <w:rPr>
                <w:sz w:val="24"/>
                <w:szCs w:val="24"/>
              </w:rPr>
              <w:t>8.37</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17C1EBFE">
            <w:pPr>
              <w:jc w:val="center"/>
              <w:rPr>
                <w:bCs/>
                <w:sz w:val="24"/>
                <w:szCs w:val="24"/>
              </w:rPr>
            </w:pPr>
            <w:r>
              <w:rPr>
                <w:bCs/>
                <w:sz w:val="24"/>
                <w:szCs w:val="24"/>
              </w:rPr>
              <w:t>13秒80</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3429FD52">
            <w:pPr>
              <w:widowControl/>
              <w:jc w:val="center"/>
              <w:rPr>
                <w:sz w:val="24"/>
                <w:szCs w:val="24"/>
              </w:rPr>
            </w:pPr>
          </w:p>
        </w:tc>
        <w:tc>
          <w:tcPr>
            <w:tcW w:w="1341"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14:paraId="7B3CFBF5">
            <w:pPr>
              <w:jc w:val="center"/>
              <w:rPr>
                <w:sz w:val="24"/>
                <w:szCs w:val="24"/>
              </w:rPr>
            </w:pPr>
          </w:p>
        </w:tc>
        <w:tc>
          <w:tcPr>
            <w:tcW w:w="1777"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14:paraId="2AFE9213">
            <w:pPr>
              <w:jc w:val="center"/>
              <w:rPr>
                <w:sz w:val="24"/>
                <w:szCs w:val="24"/>
              </w:rPr>
            </w:pPr>
          </w:p>
        </w:tc>
      </w:tr>
    </w:tbl>
    <w:p w14:paraId="3DD00D82">
      <w:pPr>
        <w:ind w:right="320" w:rightChars="100"/>
        <w:rPr>
          <w:sz w:val="24"/>
          <w:szCs w:val="24"/>
        </w:rPr>
      </w:pPr>
    </w:p>
    <w:p w14:paraId="364457BB">
      <w:pPr>
        <w:ind w:right="320" w:rightChars="100"/>
        <w:rPr>
          <w:rFonts w:eastAsia="黑体"/>
          <w:szCs w:val="32"/>
        </w:rPr>
      </w:pPr>
    </w:p>
    <w:p w14:paraId="62D1AA7F">
      <w:pPr>
        <w:ind w:right="320" w:rightChars="100"/>
        <w:rPr>
          <w:rFonts w:eastAsia="黑体"/>
          <w:szCs w:val="32"/>
        </w:rPr>
      </w:pPr>
    </w:p>
    <w:p w14:paraId="20A4A395">
      <w:pPr>
        <w:ind w:right="320" w:rightChars="100"/>
        <w:rPr>
          <w:rFonts w:eastAsia="黑体"/>
          <w:szCs w:val="32"/>
        </w:rPr>
      </w:pPr>
    </w:p>
    <w:p w14:paraId="1A3CBF99">
      <w:pPr>
        <w:ind w:right="320" w:rightChars="100"/>
        <w:rPr>
          <w:rFonts w:eastAsia="黑体"/>
          <w:szCs w:val="32"/>
        </w:rPr>
      </w:pPr>
    </w:p>
    <w:p w14:paraId="34AD6358">
      <w:pPr>
        <w:ind w:right="320" w:rightChars="100"/>
        <w:rPr>
          <w:rFonts w:eastAsia="黑体"/>
          <w:szCs w:val="32"/>
        </w:rPr>
      </w:pPr>
    </w:p>
    <w:p w14:paraId="4CEDDBF8">
      <w:pPr>
        <w:ind w:right="320" w:rightChars="100"/>
        <w:rPr>
          <w:rFonts w:hint="eastAsia" w:eastAsia="黑体"/>
          <w:szCs w:val="32"/>
        </w:rPr>
      </w:pPr>
    </w:p>
    <w:p w14:paraId="167A2797">
      <w:pPr>
        <w:ind w:right="320" w:rightChars="100"/>
        <w:rPr>
          <w:rFonts w:eastAsia="黑体"/>
          <w:szCs w:val="32"/>
        </w:rPr>
      </w:pPr>
    </w:p>
    <w:p w14:paraId="0F391A34">
      <w:pPr>
        <w:ind w:right="320" w:rightChars="100"/>
        <w:rPr>
          <w:rFonts w:eastAsia="黑体"/>
          <w:szCs w:val="32"/>
        </w:rPr>
      </w:pPr>
    </w:p>
    <w:p w14:paraId="6C6DF069">
      <w:pPr>
        <w:ind w:right="320" w:rightChars="100"/>
        <w:rPr>
          <w:rFonts w:eastAsia="黑体"/>
          <w:szCs w:val="32"/>
        </w:rPr>
      </w:pPr>
      <w:r>
        <w:rPr>
          <w:rFonts w:eastAsia="黑体"/>
          <w:szCs w:val="32"/>
        </w:rPr>
        <w:t>附表2</w:t>
      </w:r>
    </w:p>
    <w:p w14:paraId="02D38C75">
      <w:pPr>
        <w:rPr>
          <w:rFonts w:eastAsia="楷体_GB2312"/>
          <w:szCs w:val="21"/>
        </w:rPr>
      </w:pPr>
      <w:r>
        <w:rPr>
          <w:rFonts w:eastAsia="楷体_GB2312"/>
          <w:bCs/>
          <w:szCs w:val="21"/>
        </w:rPr>
        <w:t xml:space="preserve">女子100米                                     单位:秒  </w:t>
      </w:r>
    </w:p>
    <w:tbl>
      <w:tblPr>
        <w:tblStyle w:val="2"/>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055"/>
        <w:gridCol w:w="654"/>
        <w:gridCol w:w="893"/>
        <w:gridCol w:w="1004"/>
        <w:gridCol w:w="654"/>
        <w:gridCol w:w="1683"/>
        <w:gridCol w:w="1621"/>
      </w:tblGrid>
      <w:tr w14:paraId="393E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64B0AD35">
            <w:pPr>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D0B18C8">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14:paraId="2CD900B0">
            <w:pPr>
              <w:jc w:val="center"/>
              <w:rPr>
                <w:rFonts w:eastAsia="黑体"/>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68D87C09">
            <w:pPr>
              <w:widowControl/>
              <w:jc w:val="center"/>
              <w:rPr>
                <w:rFonts w:eastAsia="黑体"/>
                <w:sz w:val="24"/>
                <w:szCs w:val="24"/>
              </w:rPr>
            </w:pPr>
            <w:r>
              <w:rPr>
                <w:rFonts w:hAnsi="黑体" w:eastAsia="黑体"/>
                <w:bCs/>
                <w:sz w:val="24"/>
                <w:szCs w:val="24"/>
              </w:rPr>
              <w:t>分值</w:t>
            </w:r>
          </w:p>
        </w:tc>
        <w:tc>
          <w:tcPr>
            <w:tcW w:w="1004" w:type="dxa"/>
            <w:tcBorders>
              <w:top w:val="single" w:color="auto" w:sz="4" w:space="0"/>
              <w:left w:val="single" w:color="auto" w:sz="4" w:space="0"/>
              <w:bottom w:val="nil"/>
              <w:right w:val="single" w:color="auto" w:sz="4" w:space="0"/>
            </w:tcBorders>
            <w:noWrap w:val="0"/>
            <w:vAlign w:val="center"/>
          </w:tcPr>
          <w:p w14:paraId="3E4653E1">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654" w:type="dxa"/>
            <w:vMerge w:val="restart"/>
            <w:tcBorders>
              <w:top w:val="single" w:color="auto" w:sz="4" w:space="0"/>
              <w:left w:val="single" w:color="auto" w:sz="4" w:space="0"/>
              <w:right w:val="single" w:color="auto" w:sz="4" w:space="0"/>
            </w:tcBorders>
            <w:noWrap w:val="0"/>
            <w:vAlign w:val="center"/>
          </w:tcPr>
          <w:p w14:paraId="0E6C1F57">
            <w:pPr>
              <w:jc w:val="center"/>
              <w:rPr>
                <w:rFonts w:eastAsia="黑体"/>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43F3B5BF">
            <w:pPr>
              <w:widowControl/>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31DD8EB1">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r>
      <w:tr w14:paraId="1036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0E054CCB">
            <w:pPr>
              <w:jc w:val="center"/>
              <w:rPr>
                <w:sz w:val="24"/>
                <w:szCs w:val="24"/>
              </w:rPr>
            </w:pPr>
            <w:r>
              <w:rPr>
                <w:sz w:val="24"/>
                <w:szCs w:val="24"/>
              </w:rPr>
              <w:t>25.00</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D3F3153">
            <w:pPr>
              <w:jc w:val="center"/>
              <w:rPr>
                <w:bCs/>
                <w:sz w:val="24"/>
                <w:szCs w:val="24"/>
              </w:rPr>
            </w:pPr>
            <w:r>
              <w:rPr>
                <w:bCs/>
                <w:sz w:val="24"/>
                <w:szCs w:val="24"/>
              </w:rPr>
              <w:t>12秒80</w:t>
            </w: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4E235AFB">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50008D6">
            <w:pPr>
              <w:jc w:val="center"/>
              <w:rPr>
                <w:sz w:val="24"/>
                <w:szCs w:val="24"/>
              </w:rPr>
            </w:pPr>
            <w:r>
              <w:rPr>
                <w:sz w:val="24"/>
                <w:szCs w:val="24"/>
              </w:rPr>
              <w:t>16.55</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BAB26C1">
            <w:pPr>
              <w:jc w:val="center"/>
              <w:rPr>
                <w:bCs/>
                <w:sz w:val="24"/>
                <w:szCs w:val="24"/>
              </w:rPr>
            </w:pPr>
            <w:r>
              <w:rPr>
                <w:bCs/>
                <w:sz w:val="24"/>
                <w:szCs w:val="24"/>
              </w:rPr>
              <w:t>15秒50</w:t>
            </w:r>
          </w:p>
        </w:tc>
        <w:tc>
          <w:tcPr>
            <w:tcW w:w="654" w:type="dxa"/>
            <w:vMerge w:val="continue"/>
            <w:tcBorders>
              <w:left w:val="single" w:color="auto" w:sz="4" w:space="0"/>
              <w:right w:val="single" w:color="auto" w:sz="4" w:space="0"/>
            </w:tcBorders>
            <w:noWrap w:val="0"/>
            <w:vAlign w:val="center"/>
          </w:tcPr>
          <w:p w14:paraId="59111F2E">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2477087A">
            <w:pPr>
              <w:ind w:firstLine="240" w:firstLineChars="100"/>
              <w:jc w:val="center"/>
              <w:rPr>
                <w:sz w:val="24"/>
                <w:szCs w:val="24"/>
              </w:rPr>
            </w:pPr>
            <w:r>
              <w:rPr>
                <w:sz w:val="24"/>
                <w:szCs w:val="24"/>
              </w:rPr>
              <w:t>8.17</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76F04D16">
            <w:pPr>
              <w:jc w:val="center"/>
              <w:rPr>
                <w:bCs/>
                <w:sz w:val="24"/>
                <w:szCs w:val="24"/>
              </w:rPr>
            </w:pPr>
            <w:r>
              <w:rPr>
                <w:bCs/>
                <w:sz w:val="24"/>
                <w:szCs w:val="24"/>
              </w:rPr>
              <w:t>18秒20</w:t>
            </w:r>
          </w:p>
        </w:tc>
      </w:tr>
      <w:tr w14:paraId="1EF5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398BA18B">
            <w:pPr>
              <w:jc w:val="center"/>
              <w:rPr>
                <w:sz w:val="24"/>
                <w:szCs w:val="24"/>
              </w:rPr>
            </w:pPr>
            <w:r>
              <w:rPr>
                <w:sz w:val="24"/>
                <w:szCs w:val="24"/>
              </w:rPr>
              <w:t>24.68</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3585193">
            <w:pPr>
              <w:jc w:val="center"/>
              <w:rPr>
                <w:bCs/>
                <w:sz w:val="24"/>
                <w:szCs w:val="24"/>
              </w:rPr>
            </w:pPr>
            <w:r>
              <w:rPr>
                <w:bCs/>
                <w:sz w:val="24"/>
                <w:szCs w:val="24"/>
              </w:rPr>
              <w:t>12秒90</w:t>
            </w: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3F4AD8A3">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4C31930C">
            <w:pPr>
              <w:jc w:val="center"/>
              <w:rPr>
                <w:sz w:val="24"/>
                <w:szCs w:val="24"/>
              </w:rPr>
            </w:pPr>
            <w:r>
              <w:rPr>
                <w:sz w:val="24"/>
                <w:szCs w:val="24"/>
              </w:rPr>
              <w:t>16.25</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C1C7747">
            <w:pPr>
              <w:jc w:val="center"/>
              <w:rPr>
                <w:bCs/>
                <w:sz w:val="24"/>
                <w:szCs w:val="24"/>
              </w:rPr>
            </w:pPr>
            <w:r>
              <w:rPr>
                <w:bCs/>
                <w:sz w:val="24"/>
                <w:szCs w:val="24"/>
              </w:rPr>
              <w:t>15秒60</w:t>
            </w:r>
          </w:p>
        </w:tc>
        <w:tc>
          <w:tcPr>
            <w:tcW w:w="654" w:type="dxa"/>
            <w:vMerge w:val="continue"/>
            <w:tcBorders>
              <w:left w:val="single" w:color="auto" w:sz="4" w:space="0"/>
              <w:right w:val="single" w:color="auto" w:sz="4" w:space="0"/>
            </w:tcBorders>
            <w:noWrap w:val="0"/>
            <w:vAlign w:val="center"/>
          </w:tcPr>
          <w:p w14:paraId="2CFD6D12">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61F773C">
            <w:pPr>
              <w:ind w:firstLine="240" w:firstLineChars="100"/>
              <w:jc w:val="center"/>
              <w:rPr>
                <w:sz w:val="24"/>
                <w:szCs w:val="24"/>
              </w:rPr>
            </w:pPr>
            <w:r>
              <w:rPr>
                <w:sz w:val="24"/>
                <w:szCs w:val="24"/>
              </w:rPr>
              <w:t>7.87</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BCFABB7">
            <w:pPr>
              <w:jc w:val="center"/>
              <w:rPr>
                <w:bCs/>
                <w:sz w:val="24"/>
                <w:szCs w:val="24"/>
              </w:rPr>
            </w:pPr>
            <w:r>
              <w:rPr>
                <w:bCs/>
                <w:sz w:val="24"/>
                <w:szCs w:val="24"/>
              </w:rPr>
              <w:t>18秒30</w:t>
            </w:r>
          </w:p>
        </w:tc>
      </w:tr>
      <w:tr w14:paraId="22E9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3D790A38">
            <w:pPr>
              <w:jc w:val="center"/>
              <w:rPr>
                <w:sz w:val="24"/>
                <w:szCs w:val="24"/>
              </w:rPr>
            </w:pPr>
            <w:r>
              <w:rPr>
                <w:sz w:val="24"/>
                <w:szCs w:val="24"/>
              </w:rPr>
              <w:t>24.37</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E2507D8">
            <w:pPr>
              <w:jc w:val="center"/>
              <w:rPr>
                <w:bCs/>
                <w:sz w:val="24"/>
                <w:szCs w:val="24"/>
              </w:rPr>
            </w:pPr>
            <w:r>
              <w:rPr>
                <w:bCs/>
                <w:sz w:val="24"/>
                <w:szCs w:val="24"/>
              </w:rPr>
              <w:t>13秒00</w:t>
            </w: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09D0559F">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357D20F">
            <w:pPr>
              <w:jc w:val="center"/>
              <w:rPr>
                <w:sz w:val="24"/>
                <w:szCs w:val="24"/>
              </w:rPr>
            </w:pPr>
            <w:r>
              <w:rPr>
                <w:sz w:val="24"/>
                <w:szCs w:val="24"/>
              </w:rPr>
              <w:t>15.93</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B62F201">
            <w:pPr>
              <w:jc w:val="center"/>
              <w:rPr>
                <w:bCs/>
                <w:sz w:val="24"/>
                <w:szCs w:val="24"/>
              </w:rPr>
            </w:pPr>
            <w:r>
              <w:rPr>
                <w:bCs/>
                <w:sz w:val="24"/>
                <w:szCs w:val="24"/>
              </w:rPr>
              <w:t>15秒70</w:t>
            </w:r>
          </w:p>
        </w:tc>
        <w:tc>
          <w:tcPr>
            <w:tcW w:w="654" w:type="dxa"/>
            <w:vMerge w:val="continue"/>
            <w:tcBorders>
              <w:left w:val="single" w:color="auto" w:sz="4" w:space="0"/>
              <w:right w:val="single" w:color="auto" w:sz="4" w:space="0"/>
            </w:tcBorders>
            <w:noWrap w:val="0"/>
            <w:vAlign w:val="center"/>
          </w:tcPr>
          <w:p w14:paraId="77645FB8">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0519CBA3">
            <w:pPr>
              <w:ind w:firstLine="240" w:firstLineChars="100"/>
              <w:jc w:val="center"/>
              <w:rPr>
                <w:sz w:val="24"/>
                <w:szCs w:val="24"/>
              </w:rPr>
            </w:pPr>
            <w:r>
              <w:rPr>
                <w:sz w:val="24"/>
                <w:szCs w:val="24"/>
              </w:rPr>
              <w:t>7.55</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C1DF96A">
            <w:pPr>
              <w:jc w:val="center"/>
              <w:rPr>
                <w:bCs/>
                <w:sz w:val="24"/>
                <w:szCs w:val="24"/>
              </w:rPr>
            </w:pPr>
            <w:r>
              <w:rPr>
                <w:bCs/>
                <w:sz w:val="24"/>
                <w:szCs w:val="24"/>
              </w:rPr>
              <w:t>18秒40</w:t>
            </w:r>
          </w:p>
        </w:tc>
      </w:tr>
      <w:tr w14:paraId="0A0C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2E3F8ED8">
            <w:pPr>
              <w:jc w:val="center"/>
              <w:rPr>
                <w:sz w:val="24"/>
                <w:szCs w:val="24"/>
              </w:rPr>
            </w:pPr>
            <w:r>
              <w:rPr>
                <w:sz w:val="24"/>
                <w:szCs w:val="24"/>
              </w:rPr>
              <w:t>24.07</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F3B7E14">
            <w:pPr>
              <w:jc w:val="center"/>
              <w:rPr>
                <w:bCs/>
                <w:sz w:val="24"/>
                <w:szCs w:val="24"/>
              </w:rPr>
            </w:pPr>
            <w:r>
              <w:rPr>
                <w:bCs/>
                <w:sz w:val="24"/>
                <w:szCs w:val="24"/>
              </w:rPr>
              <w:t>13秒10</w:t>
            </w: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08E56722">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7DA435B">
            <w:pPr>
              <w:jc w:val="center"/>
              <w:rPr>
                <w:sz w:val="24"/>
                <w:szCs w:val="24"/>
              </w:rPr>
            </w:pPr>
            <w:r>
              <w:rPr>
                <w:sz w:val="24"/>
                <w:szCs w:val="24"/>
              </w:rPr>
              <w:t>15.62</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BFA9E6D">
            <w:pPr>
              <w:jc w:val="center"/>
              <w:rPr>
                <w:bCs/>
                <w:sz w:val="24"/>
                <w:szCs w:val="24"/>
              </w:rPr>
            </w:pPr>
            <w:r>
              <w:rPr>
                <w:bCs/>
                <w:sz w:val="24"/>
                <w:szCs w:val="24"/>
              </w:rPr>
              <w:t>15秒80</w:t>
            </w:r>
          </w:p>
        </w:tc>
        <w:tc>
          <w:tcPr>
            <w:tcW w:w="654" w:type="dxa"/>
            <w:vMerge w:val="continue"/>
            <w:tcBorders>
              <w:left w:val="single" w:color="auto" w:sz="4" w:space="0"/>
              <w:right w:val="single" w:color="auto" w:sz="4" w:space="0"/>
            </w:tcBorders>
            <w:noWrap w:val="0"/>
            <w:vAlign w:val="center"/>
          </w:tcPr>
          <w:p w14:paraId="5CDBA502">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02756D98">
            <w:pPr>
              <w:ind w:firstLine="240" w:firstLineChars="100"/>
              <w:jc w:val="center"/>
              <w:rPr>
                <w:sz w:val="24"/>
                <w:szCs w:val="24"/>
              </w:rPr>
            </w:pPr>
            <w:r>
              <w:rPr>
                <w:sz w:val="24"/>
                <w:szCs w:val="24"/>
              </w:rPr>
              <w:t>7.25</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D1186AF">
            <w:pPr>
              <w:jc w:val="center"/>
              <w:rPr>
                <w:bCs/>
                <w:sz w:val="24"/>
                <w:szCs w:val="24"/>
              </w:rPr>
            </w:pPr>
            <w:r>
              <w:rPr>
                <w:bCs/>
                <w:sz w:val="24"/>
                <w:szCs w:val="24"/>
              </w:rPr>
              <w:t>18秒50</w:t>
            </w:r>
          </w:p>
        </w:tc>
      </w:tr>
      <w:tr w14:paraId="48B0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61A4B100">
            <w:pPr>
              <w:jc w:val="center"/>
              <w:rPr>
                <w:sz w:val="24"/>
                <w:szCs w:val="24"/>
              </w:rPr>
            </w:pPr>
            <w:r>
              <w:rPr>
                <w:sz w:val="24"/>
                <w:szCs w:val="24"/>
              </w:rPr>
              <w:t>23.75</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13A3850D">
            <w:pPr>
              <w:jc w:val="center"/>
              <w:rPr>
                <w:bCs/>
                <w:sz w:val="24"/>
                <w:szCs w:val="24"/>
              </w:rPr>
            </w:pPr>
            <w:r>
              <w:rPr>
                <w:bCs/>
                <w:sz w:val="24"/>
                <w:szCs w:val="24"/>
              </w:rPr>
              <w:t>13秒20</w:t>
            </w: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787CDDE2">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CB89F11">
            <w:pPr>
              <w:jc w:val="center"/>
              <w:rPr>
                <w:sz w:val="24"/>
                <w:szCs w:val="24"/>
              </w:rPr>
            </w:pPr>
            <w:r>
              <w:rPr>
                <w:sz w:val="24"/>
                <w:szCs w:val="24"/>
              </w:rPr>
              <w:t>15.32</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0C1568EC">
            <w:pPr>
              <w:jc w:val="center"/>
              <w:rPr>
                <w:bCs/>
                <w:sz w:val="24"/>
                <w:szCs w:val="24"/>
              </w:rPr>
            </w:pPr>
            <w:r>
              <w:rPr>
                <w:bCs/>
                <w:sz w:val="24"/>
                <w:szCs w:val="24"/>
              </w:rPr>
              <w:t>15秒90</w:t>
            </w:r>
          </w:p>
        </w:tc>
        <w:tc>
          <w:tcPr>
            <w:tcW w:w="654" w:type="dxa"/>
            <w:vMerge w:val="continue"/>
            <w:tcBorders>
              <w:left w:val="single" w:color="auto" w:sz="4" w:space="0"/>
              <w:right w:val="single" w:color="auto" w:sz="4" w:space="0"/>
            </w:tcBorders>
            <w:noWrap w:val="0"/>
            <w:vAlign w:val="center"/>
          </w:tcPr>
          <w:p w14:paraId="66CDA830">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06967EB9">
            <w:pPr>
              <w:ind w:firstLine="240" w:firstLineChars="100"/>
              <w:jc w:val="center"/>
              <w:rPr>
                <w:sz w:val="24"/>
                <w:szCs w:val="24"/>
              </w:rPr>
            </w:pPr>
            <w:r>
              <w:rPr>
                <w:sz w:val="24"/>
                <w:szCs w:val="24"/>
              </w:rPr>
              <w:t>6.93</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4941C03">
            <w:pPr>
              <w:jc w:val="center"/>
              <w:rPr>
                <w:bCs/>
                <w:sz w:val="24"/>
                <w:szCs w:val="24"/>
              </w:rPr>
            </w:pPr>
            <w:r>
              <w:rPr>
                <w:bCs/>
                <w:sz w:val="24"/>
                <w:szCs w:val="24"/>
              </w:rPr>
              <w:t>18秒60</w:t>
            </w:r>
          </w:p>
        </w:tc>
      </w:tr>
      <w:tr w14:paraId="754A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58F54F87">
            <w:pPr>
              <w:jc w:val="center"/>
              <w:rPr>
                <w:sz w:val="24"/>
                <w:szCs w:val="24"/>
              </w:rPr>
            </w:pPr>
            <w:r>
              <w:rPr>
                <w:sz w:val="24"/>
                <w:szCs w:val="24"/>
              </w:rPr>
              <w:t>23.43</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AEB4563">
            <w:pPr>
              <w:jc w:val="center"/>
              <w:rPr>
                <w:bCs/>
                <w:sz w:val="24"/>
                <w:szCs w:val="24"/>
              </w:rPr>
            </w:pPr>
            <w:r>
              <w:rPr>
                <w:bCs/>
                <w:sz w:val="24"/>
                <w:szCs w:val="24"/>
              </w:rPr>
              <w:t>13秒30</w:t>
            </w: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2CBD9E78">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FF8C6C5">
            <w:pPr>
              <w:jc w:val="center"/>
              <w:rPr>
                <w:sz w:val="24"/>
                <w:szCs w:val="24"/>
              </w:rPr>
            </w:pPr>
            <w:r>
              <w:rPr>
                <w:sz w:val="24"/>
                <w:szCs w:val="24"/>
              </w:rPr>
              <w:t>15.00</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4B6DA550">
            <w:pPr>
              <w:jc w:val="center"/>
              <w:rPr>
                <w:bCs/>
                <w:sz w:val="24"/>
                <w:szCs w:val="24"/>
              </w:rPr>
            </w:pPr>
            <w:r>
              <w:rPr>
                <w:bCs/>
                <w:sz w:val="24"/>
                <w:szCs w:val="24"/>
              </w:rPr>
              <w:t>16秒00</w:t>
            </w:r>
          </w:p>
        </w:tc>
        <w:tc>
          <w:tcPr>
            <w:tcW w:w="654" w:type="dxa"/>
            <w:vMerge w:val="continue"/>
            <w:tcBorders>
              <w:left w:val="single" w:color="auto" w:sz="4" w:space="0"/>
              <w:right w:val="single" w:color="auto" w:sz="4" w:space="0"/>
            </w:tcBorders>
            <w:noWrap w:val="0"/>
            <w:vAlign w:val="center"/>
          </w:tcPr>
          <w:p w14:paraId="08F5E74B">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37D9E4F">
            <w:pPr>
              <w:ind w:firstLine="240" w:firstLineChars="100"/>
              <w:jc w:val="center"/>
              <w:rPr>
                <w:sz w:val="24"/>
                <w:szCs w:val="24"/>
              </w:rPr>
            </w:pPr>
            <w:r>
              <w:rPr>
                <w:sz w:val="24"/>
                <w:szCs w:val="24"/>
              </w:rPr>
              <w:t>6.63</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33415233">
            <w:pPr>
              <w:jc w:val="center"/>
              <w:rPr>
                <w:bCs/>
                <w:sz w:val="24"/>
                <w:szCs w:val="24"/>
              </w:rPr>
            </w:pPr>
            <w:r>
              <w:rPr>
                <w:bCs/>
                <w:sz w:val="24"/>
                <w:szCs w:val="24"/>
              </w:rPr>
              <w:t>18秒70</w:t>
            </w:r>
          </w:p>
        </w:tc>
      </w:tr>
      <w:tr w14:paraId="312C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40C8F769">
            <w:pPr>
              <w:jc w:val="center"/>
              <w:rPr>
                <w:sz w:val="24"/>
                <w:szCs w:val="24"/>
              </w:rPr>
            </w:pPr>
            <w:r>
              <w:rPr>
                <w:sz w:val="24"/>
                <w:szCs w:val="24"/>
              </w:rPr>
              <w:t>23.12</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5A82FB7">
            <w:pPr>
              <w:jc w:val="center"/>
              <w:rPr>
                <w:bCs/>
                <w:sz w:val="24"/>
                <w:szCs w:val="24"/>
              </w:rPr>
            </w:pPr>
            <w:r>
              <w:rPr>
                <w:bCs/>
                <w:sz w:val="24"/>
                <w:szCs w:val="24"/>
              </w:rPr>
              <w:t>13秒40</w:t>
            </w: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2EC5DC32">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2CDD8683">
            <w:pPr>
              <w:jc w:val="center"/>
              <w:rPr>
                <w:sz w:val="24"/>
                <w:szCs w:val="24"/>
              </w:rPr>
            </w:pPr>
            <w:r>
              <w:rPr>
                <w:sz w:val="24"/>
                <w:szCs w:val="24"/>
              </w:rPr>
              <w:t>14.68</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F71C33C">
            <w:pPr>
              <w:jc w:val="center"/>
              <w:rPr>
                <w:bCs/>
                <w:sz w:val="24"/>
                <w:szCs w:val="24"/>
              </w:rPr>
            </w:pPr>
            <w:r>
              <w:rPr>
                <w:bCs/>
                <w:sz w:val="24"/>
                <w:szCs w:val="24"/>
              </w:rPr>
              <w:t>16秒10</w:t>
            </w:r>
          </w:p>
        </w:tc>
        <w:tc>
          <w:tcPr>
            <w:tcW w:w="654" w:type="dxa"/>
            <w:vMerge w:val="continue"/>
            <w:tcBorders>
              <w:left w:val="single" w:color="auto" w:sz="4" w:space="0"/>
              <w:right w:val="single" w:color="auto" w:sz="4" w:space="0"/>
            </w:tcBorders>
            <w:noWrap w:val="0"/>
            <w:vAlign w:val="center"/>
          </w:tcPr>
          <w:p w14:paraId="19F7128D">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09E86583">
            <w:pPr>
              <w:ind w:firstLine="240" w:firstLineChars="100"/>
              <w:jc w:val="center"/>
              <w:rPr>
                <w:sz w:val="24"/>
                <w:szCs w:val="24"/>
              </w:rPr>
            </w:pPr>
            <w:r>
              <w:rPr>
                <w:sz w:val="24"/>
                <w:szCs w:val="24"/>
              </w:rPr>
              <w:t>6.32</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21D1BB5">
            <w:pPr>
              <w:jc w:val="center"/>
              <w:rPr>
                <w:bCs/>
                <w:sz w:val="24"/>
                <w:szCs w:val="24"/>
              </w:rPr>
            </w:pPr>
            <w:r>
              <w:rPr>
                <w:bCs/>
                <w:sz w:val="24"/>
                <w:szCs w:val="24"/>
              </w:rPr>
              <w:t>18秒80</w:t>
            </w:r>
          </w:p>
        </w:tc>
      </w:tr>
      <w:tr w14:paraId="3C06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3DE6AEAF">
            <w:pPr>
              <w:jc w:val="center"/>
              <w:rPr>
                <w:sz w:val="24"/>
                <w:szCs w:val="24"/>
              </w:rPr>
            </w:pPr>
            <w:r>
              <w:rPr>
                <w:sz w:val="24"/>
                <w:szCs w:val="24"/>
              </w:rPr>
              <w:t>22.80</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9C5D812">
            <w:pPr>
              <w:jc w:val="center"/>
              <w:rPr>
                <w:bCs/>
                <w:sz w:val="24"/>
                <w:szCs w:val="24"/>
              </w:rPr>
            </w:pPr>
            <w:r>
              <w:rPr>
                <w:bCs/>
                <w:sz w:val="24"/>
                <w:szCs w:val="24"/>
              </w:rPr>
              <w:t>13秒50</w:t>
            </w: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14:paraId="2E6A97E5">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64FB105">
            <w:pPr>
              <w:jc w:val="center"/>
              <w:rPr>
                <w:sz w:val="24"/>
                <w:szCs w:val="24"/>
              </w:rPr>
            </w:pPr>
            <w:r>
              <w:rPr>
                <w:sz w:val="24"/>
                <w:szCs w:val="24"/>
              </w:rPr>
              <w:t>14.38</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00D74D3">
            <w:pPr>
              <w:jc w:val="center"/>
              <w:rPr>
                <w:bCs/>
                <w:sz w:val="24"/>
                <w:szCs w:val="24"/>
              </w:rPr>
            </w:pPr>
            <w:r>
              <w:rPr>
                <w:bCs/>
                <w:sz w:val="24"/>
                <w:szCs w:val="24"/>
              </w:rPr>
              <w:t>16秒20</w:t>
            </w:r>
          </w:p>
        </w:tc>
        <w:tc>
          <w:tcPr>
            <w:tcW w:w="654" w:type="dxa"/>
            <w:vMerge w:val="continue"/>
            <w:tcBorders>
              <w:left w:val="single" w:color="auto" w:sz="4" w:space="0"/>
              <w:right w:val="single" w:color="auto" w:sz="4" w:space="0"/>
            </w:tcBorders>
            <w:noWrap w:val="0"/>
            <w:vAlign w:val="center"/>
          </w:tcPr>
          <w:p w14:paraId="6AEC6CEA">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3131F12F">
            <w:pPr>
              <w:ind w:firstLine="240" w:firstLineChars="100"/>
              <w:jc w:val="center"/>
              <w:rPr>
                <w:sz w:val="24"/>
                <w:szCs w:val="24"/>
              </w:rPr>
            </w:pPr>
            <w:r>
              <w:rPr>
                <w:sz w:val="24"/>
                <w:szCs w:val="24"/>
              </w:rPr>
              <w:t>6.02</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26F898F">
            <w:pPr>
              <w:jc w:val="center"/>
              <w:rPr>
                <w:bCs/>
                <w:sz w:val="24"/>
                <w:szCs w:val="24"/>
              </w:rPr>
            </w:pPr>
            <w:r>
              <w:rPr>
                <w:bCs/>
                <w:sz w:val="24"/>
                <w:szCs w:val="24"/>
              </w:rPr>
              <w:t>18秒90</w:t>
            </w:r>
          </w:p>
        </w:tc>
      </w:tr>
      <w:tr w14:paraId="743F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4E44C1FD">
            <w:pPr>
              <w:jc w:val="center"/>
              <w:rPr>
                <w:sz w:val="24"/>
                <w:szCs w:val="24"/>
              </w:rPr>
            </w:pPr>
            <w:r>
              <w:rPr>
                <w:sz w:val="24"/>
                <w:szCs w:val="24"/>
              </w:rPr>
              <w:t>22.50</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EC86C5A">
            <w:pPr>
              <w:jc w:val="center"/>
              <w:rPr>
                <w:bCs/>
                <w:sz w:val="24"/>
                <w:szCs w:val="24"/>
              </w:rPr>
            </w:pPr>
            <w:r>
              <w:rPr>
                <w:bCs/>
                <w:sz w:val="24"/>
                <w:szCs w:val="24"/>
              </w:rPr>
              <w:t>13秒60</w:t>
            </w:r>
          </w:p>
        </w:tc>
        <w:tc>
          <w:tcPr>
            <w:tcW w:w="654" w:type="dxa"/>
            <w:vMerge w:val="continue"/>
            <w:tcBorders>
              <w:top w:val="single" w:color="auto" w:sz="4" w:space="0"/>
              <w:left w:val="single" w:color="auto" w:sz="4" w:space="0"/>
              <w:bottom w:val="nil"/>
              <w:right w:val="single" w:color="auto" w:sz="4" w:space="0"/>
            </w:tcBorders>
            <w:noWrap w:val="0"/>
            <w:vAlign w:val="center"/>
          </w:tcPr>
          <w:p w14:paraId="269483AD">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F789521">
            <w:pPr>
              <w:jc w:val="center"/>
              <w:rPr>
                <w:sz w:val="24"/>
                <w:szCs w:val="24"/>
              </w:rPr>
            </w:pPr>
            <w:r>
              <w:rPr>
                <w:sz w:val="24"/>
                <w:szCs w:val="24"/>
              </w:rPr>
              <w:t>14.07</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161B7522">
            <w:pPr>
              <w:jc w:val="center"/>
              <w:rPr>
                <w:bCs/>
                <w:sz w:val="24"/>
                <w:szCs w:val="24"/>
              </w:rPr>
            </w:pPr>
            <w:r>
              <w:rPr>
                <w:bCs/>
                <w:sz w:val="24"/>
                <w:szCs w:val="24"/>
              </w:rPr>
              <w:t>16秒30</w:t>
            </w:r>
          </w:p>
        </w:tc>
        <w:tc>
          <w:tcPr>
            <w:tcW w:w="654" w:type="dxa"/>
            <w:vMerge w:val="continue"/>
            <w:tcBorders>
              <w:left w:val="single" w:color="auto" w:sz="4" w:space="0"/>
              <w:right w:val="single" w:color="auto" w:sz="4" w:space="0"/>
            </w:tcBorders>
            <w:noWrap w:val="0"/>
            <w:vAlign w:val="center"/>
          </w:tcPr>
          <w:p w14:paraId="603C56BD">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ABFD202">
            <w:pPr>
              <w:ind w:firstLine="240" w:firstLineChars="100"/>
              <w:jc w:val="center"/>
              <w:rPr>
                <w:sz w:val="24"/>
                <w:szCs w:val="24"/>
              </w:rPr>
            </w:pPr>
            <w:r>
              <w:rPr>
                <w:sz w:val="24"/>
                <w:szCs w:val="24"/>
              </w:rPr>
              <w:t>5.70</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60E66D46">
            <w:pPr>
              <w:jc w:val="center"/>
              <w:rPr>
                <w:bCs/>
                <w:sz w:val="24"/>
                <w:szCs w:val="24"/>
              </w:rPr>
            </w:pPr>
            <w:r>
              <w:rPr>
                <w:bCs/>
                <w:sz w:val="24"/>
                <w:szCs w:val="24"/>
              </w:rPr>
              <w:t>19秒00</w:t>
            </w:r>
          </w:p>
        </w:tc>
      </w:tr>
      <w:tr w14:paraId="59A7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68C75F9C">
            <w:pPr>
              <w:jc w:val="center"/>
              <w:rPr>
                <w:sz w:val="24"/>
                <w:szCs w:val="24"/>
              </w:rPr>
            </w:pPr>
            <w:r>
              <w:rPr>
                <w:sz w:val="24"/>
                <w:szCs w:val="24"/>
              </w:rPr>
              <w:t>22.18</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2A54FBBC">
            <w:pPr>
              <w:jc w:val="center"/>
              <w:rPr>
                <w:bCs/>
                <w:sz w:val="24"/>
                <w:szCs w:val="24"/>
              </w:rPr>
            </w:pPr>
            <w:r>
              <w:rPr>
                <w:bCs/>
                <w:sz w:val="24"/>
                <w:szCs w:val="24"/>
              </w:rPr>
              <w:t>13秒70</w:t>
            </w:r>
          </w:p>
        </w:tc>
        <w:tc>
          <w:tcPr>
            <w:tcW w:w="654" w:type="dxa"/>
            <w:vMerge w:val="continue"/>
            <w:tcBorders>
              <w:top w:val="single" w:color="auto" w:sz="4" w:space="0"/>
              <w:left w:val="single" w:color="auto" w:sz="4" w:space="0"/>
              <w:bottom w:val="nil"/>
              <w:right w:val="single" w:color="auto" w:sz="4" w:space="0"/>
            </w:tcBorders>
            <w:noWrap w:val="0"/>
            <w:vAlign w:val="center"/>
          </w:tcPr>
          <w:p w14:paraId="6860FA31">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A57BA43">
            <w:pPr>
              <w:jc w:val="center"/>
              <w:rPr>
                <w:sz w:val="24"/>
                <w:szCs w:val="24"/>
              </w:rPr>
            </w:pPr>
            <w:r>
              <w:rPr>
                <w:sz w:val="24"/>
                <w:szCs w:val="24"/>
              </w:rPr>
              <w:t>13.75</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58FE94D">
            <w:pPr>
              <w:jc w:val="center"/>
              <w:rPr>
                <w:bCs/>
                <w:sz w:val="24"/>
                <w:szCs w:val="24"/>
              </w:rPr>
            </w:pPr>
            <w:r>
              <w:rPr>
                <w:bCs/>
                <w:sz w:val="24"/>
                <w:szCs w:val="24"/>
              </w:rPr>
              <w:t>16秒40</w:t>
            </w:r>
          </w:p>
        </w:tc>
        <w:tc>
          <w:tcPr>
            <w:tcW w:w="654" w:type="dxa"/>
            <w:vMerge w:val="continue"/>
            <w:tcBorders>
              <w:left w:val="single" w:color="auto" w:sz="4" w:space="0"/>
              <w:right w:val="single" w:color="auto" w:sz="4" w:space="0"/>
            </w:tcBorders>
            <w:noWrap w:val="0"/>
            <w:vAlign w:val="center"/>
          </w:tcPr>
          <w:p w14:paraId="3F50C65F">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74952EC3">
            <w:pPr>
              <w:ind w:firstLine="240" w:firstLineChars="100"/>
              <w:jc w:val="center"/>
              <w:rPr>
                <w:sz w:val="24"/>
                <w:szCs w:val="24"/>
              </w:rPr>
            </w:pPr>
            <w:r>
              <w:rPr>
                <w:sz w:val="24"/>
                <w:szCs w:val="24"/>
              </w:rPr>
              <w:t>5.38</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7A387F50">
            <w:pPr>
              <w:jc w:val="center"/>
              <w:rPr>
                <w:bCs/>
                <w:sz w:val="24"/>
                <w:szCs w:val="24"/>
              </w:rPr>
            </w:pPr>
            <w:r>
              <w:rPr>
                <w:bCs/>
                <w:sz w:val="24"/>
                <w:szCs w:val="24"/>
              </w:rPr>
              <w:t>19秒10</w:t>
            </w:r>
          </w:p>
        </w:tc>
      </w:tr>
      <w:tr w14:paraId="7428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654C8C1A">
            <w:pPr>
              <w:jc w:val="center"/>
              <w:rPr>
                <w:sz w:val="24"/>
                <w:szCs w:val="24"/>
              </w:rPr>
            </w:pPr>
            <w:r>
              <w:rPr>
                <w:sz w:val="24"/>
                <w:szCs w:val="24"/>
              </w:rPr>
              <w:t>21.87</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515E8DD">
            <w:pPr>
              <w:jc w:val="center"/>
              <w:rPr>
                <w:bCs/>
                <w:sz w:val="24"/>
                <w:szCs w:val="24"/>
              </w:rPr>
            </w:pPr>
            <w:r>
              <w:rPr>
                <w:bCs/>
                <w:sz w:val="24"/>
                <w:szCs w:val="24"/>
              </w:rPr>
              <w:t>13秒80</w:t>
            </w:r>
          </w:p>
        </w:tc>
        <w:tc>
          <w:tcPr>
            <w:tcW w:w="654" w:type="dxa"/>
            <w:vMerge w:val="continue"/>
            <w:tcBorders>
              <w:top w:val="single" w:color="auto" w:sz="4" w:space="0"/>
              <w:left w:val="single" w:color="auto" w:sz="4" w:space="0"/>
              <w:bottom w:val="nil"/>
              <w:right w:val="single" w:color="auto" w:sz="4" w:space="0"/>
            </w:tcBorders>
            <w:noWrap w:val="0"/>
            <w:vAlign w:val="center"/>
          </w:tcPr>
          <w:p w14:paraId="5DEA5122">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15BE0D16">
            <w:pPr>
              <w:jc w:val="center"/>
              <w:rPr>
                <w:sz w:val="24"/>
                <w:szCs w:val="24"/>
              </w:rPr>
            </w:pPr>
            <w:r>
              <w:rPr>
                <w:sz w:val="24"/>
                <w:szCs w:val="24"/>
              </w:rPr>
              <w:t>13.45</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239B4124">
            <w:pPr>
              <w:jc w:val="center"/>
              <w:rPr>
                <w:bCs/>
                <w:sz w:val="24"/>
                <w:szCs w:val="24"/>
              </w:rPr>
            </w:pPr>
            <w:r>
              <w:rPr>
                <w:bCs/>
                <w:sz w:val="24"/>
                <w:szCs w:val="24"/>
              </w:rPr>
              <w:t>16秒50</w:t>
            </w:r>
          </w:p>
        </w:tc>
        <w:tc>
          <w:tcPr>
            <w:tcW w:w="654" w:type="dxa"/>
            <w:vMerge w:val="continue"/>
            <w:tcBorders>
              <w:left w:val="single" w:color="auto" w:sz="4" w:space="0"/>
              <w:right w:val="single" w:color="auto" w:sz="4" w:space="0"/>
            </w:tcBorders>
            <w:noWrap w:val="0"/>
            <w:vAlign w:val="center"/>
          </w:tcPr>
          <w:p w14:paraId="3CFFB350">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69CED74B">
            <w:pPr>
              <w:ind w:firstLine="240" w:firstLineChars="100"/>
              <w:jc w:val="center"/>
              <w:rPr>
                <w:sz w:val="24"/>
                <w:szCs w:val="24"/>
              </w:rPr>
            </w:pPr>
            <w:r>
              <w:rPr>
                <w:sz w:val="24"/>
                <w:szCs w:val="24"/>
              </w:rPr>
              <w:t>5.08</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C49CDE8">
            <w:pPr>
              <w:jc w:val="center"/>
              <w:rPr>
                <w:bCs/>
                <w:sz w:val="24"/>
                <w:szCs w:val="24"/>
              </w:rPr>
            </w:pPr>
            <w:r>
              <w:rPr>
                <w:bCs/>
                <w:sz w:val="24"/>
                <w:szCs w:val="24"/>
              </w:rPr>
              <w:t>19秒20</w:t>
            </w:r>
          </w:p>
        </w:tc>
      </w:tr>
      <w:tr w14:paraId="26CD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292C412E">
            <w:pPr>
              <w:jc w:val="center"/>
              <w:rPr>
                <w:sz w:val="24"/>
                <w:szCs w:val="24"/>
              </w:rPr>
            </w:pPr>
            <w:r>
              <w:rPr>
                <w:sz w:val="24"/>
                <w:szCs w:val="24"/>
              </w:rPr>
              <w:t>21.55</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62EE516">
            <w:pPr>
              <w:jc w:val="center"/>
              <w:rPr>
                <w:bCs/>
                <w:sz w:val="24"/>
                <w:szCs w:val="24"/>
              </w:rPr>
            </w:pPr>
            <w:r>
              <w:rPr>
                <w:bCs/>
                <w:sz w:val="24"/>
                <w:szCs w:val="24"/>
              </w:rPr>
              <w:t>13秒90</w:t>
            </w:r>
          </w:p>
        </w:tc>
        <w:tc>
          <w:tcPr>
            <w:tcW w:w="654" w:type="dxa"/>
            <w:vMerge w:val="continue"/>
            <w:tcBorders>
              <w:top w:val="single" w:color="auto" w:sz="4" w:space="0"/>
              <w:left w:val="single" w:color="auto" w:sz="4" w:space="0"/>
              <w:bottom w:val="nil"/>
              <w:right w:val="single" w:color="auto" w:sz="4" w:space="0"/>
            </w:tcBorders>
            <w:noWrap w:val="0"/>
            <w:vAlign w:val="center"/>
          </w:tcPr>
          <w:p w14:paraId="5919F0C6">
            <w:pPr>
              <w:widowControl/>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6F7C3287">
            <w:pPr>
              <w:jc w:val="center"/>
              <w:rPr>
                <w:sz w:val="24"/>
                <w:szCs w:val="24"/>
              </w:rPr>
            </w:pPr>
            <w:r>
              <w:rPr>
                <w:sz w:val="24"/>
                <w:szCs w:val="24"/>
              </w:rPr>
              <w:t>13.13</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C3DD655">
            <w:pPr>
              <w:jc w:val="center"/>
              <w:rPr>
                <w:bCs/>
                <w:sz w:val="24"/>
                <w:szCs w:val="24"/>
              </w:rPr>
            </w:pPr>
            <w:r>
              <w:rPr>
                <w:bCs/>
                <w:sz w:val="24"/>
                <w:szCs w:val="24"/>
              </w:rPr>
              <w:t>16秒60</w:t>
            </w:r>
          </w:p>
        </w:tc>
        <w:tc>
          <w:tcPr>
            <w:tcW w:w="654" w:type="dxa"/>
            <w:vMerge w:val="continue"/>
            <w:tcBorders>
              <w:left w:val="single" w:color="auto" w:sz="4" w:space="0"/>
              <w:right w:val="single" w:color="auto" w:sz="4" w:space="0"/>
            </w:tcBorders>
            <w:noWrap w:val="0"/>
            <w:vAlign w:val="center"/>
          </w:tcPr>
          <w:p w14:paraId="0E09B7FC">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2B956BC1">
            <w:pPr>
              <w:ind w:firstLine="240" w:firstLineChars="100"/>
              <w:jc w:val="center"/>
              <w:rPr>
                <w:sz w:val="24"/>
                <w:szCs w:val="24"/>
              </w:rPr>
            </w:pPr>
            <w:r>
              <w:rPr>
                <w:sz w:val="24"/>
                <w:szCs w:val="24"/>
              </w:rPr>
              <w:t>4.77</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10E24C54">
            <w:pPr>
              <w:jc w:val="center"/>
              <w:rPr>
                <w:bCs/>
                <w:sz w:val="24"/>
                <w:szCs w:val="24"/>
              </w:rPr>
            </w:pPr>
            <w:r>
              <w:rPr>
                <w:bCs/>
                <w:sz w:val="24"/>
                <w:szCs w:val="24"/>
              </w:rPr>
              <w:t>19秒30</w:t>
            </w:r>
          </w:p>
        </w:tc>
      </w:tr>
      <w:tr w14:paraId="3EBE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0049CF2D">
            <w:pPr>
              <w:jc w:val="center"/>
              <w:rPr>
                <w:sz w:val="24"/>
                <w:szCs w:val="24"/>
              </w:rPr>
            </w:pPr>
            <w:r>
              <w:rPr>
                <w:sz w:val="24"/>
                <w:szCs w:val="24"/>
              </w:rPr>
              <w:t>21.23</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FB62B0A">
            <w:pPr>
              <w:jc w:val="center"/>
              <w:rPr>
                <w:bCs/>
                <w:sz w:val="24"/>
                <w:szCs w:val="24"/>
              </w:rPr>
            </w:pPr>
            <w:r>
              <w:rPr>
                <w:bCs/>
                <w:sz w:val="24"/>
                <w:szCs w:val="24"/>
              </w:rPr>
              <w:t>14秒00</w:t>
            </w:r>
          </w:p>
        </w:tc>
        <w:tc>
          <w:tcPr>
            <w:tcW w:w="654" w:type="dxa"/>
            <w:vMerge w:val="continue"/>
            <w:tcBorders>
              <w:top w:val="single" w:color="auto" w:sz="4" w:space="0"/>
              <w:left w:val="single" w:color="auto" w:sz="4" w:space="0"/>
              <w:bottom w:val="nil"/>
              <w:right w:val="single" w:color="auto" w:sz="4" w:space="0"/>
            </w:tcBorders>
            <w:noWrap w:val="0"/>
            <w:vAlign w:val="center"/>
          </w:tcPr>
          <w:p w14:paraId="18E10D71">
            <w:pPr>
              <w:widowControl/>
              <w:jc w:val="center"/>
              <w:rPr>
                <w:sz w:val="24"/>
                <w:szCs w:val="24"/>
              </w:rPr>
            </w:pPr>
          </w:p>
        </w:tc>
        <w:tc>
          <w:tcPr>
            <w:tcW w:w="893" w:type="dxa"/>
            <w:tcBorders>
              <w:top w:val="single" w:color="auto" w:sz="4" w:space="0"/>
              <w:left w:val="single" w:color="auto" w:sz="4" w:space="0"/>
              <w:right w:val="single" w:color="auto" w:sz="4" w:space="0"/>
            </w:tcBorders>
            <w:noWrap w:val="0"/>
            <w:vAlign w:val="center"/>
          </w:tcPr>
          <w:p w14:paraId="366C1BA5">
            <w:pPr>
              <w:jc w:val="center"/>
              <w:rPr>
                <w:sz w:val="24"/>
                <w:szCs w:val="24"/>
              </w:rPr>
            </w:pPr>
            <w:r>
              <w:rPr>
                <w:sz w:val="24"/>
                <w:szCs w:val="24"/>
              </w:rPr>
              <w:t>12.82</w:t>
            </w:r>
          </w:p>
        </w:tc>
        <w:tc>
          <w:tcPr>
            <w:tcW w:w="1004" w:type="dxa"/>
            <w:tcBorders>
              <w:top w:val="single" w:color="auto" w:sz="4" w:space="0"/>
              <w:left w:val="single" w:color="auto" w:sz="4" w:space="0"/>
              <w:bottom w:val="nil"/>
              <w:right w:val="single" w:color="auto" w:sz="4" w:space="0"/>
            </w:tcBorders>
            <w:noWrap w:val="0"/>
            <w:vAlign w:val="center"/>
          </w:tcPr>
          <w:p w14:paraId="0A23541A">
            <w:pPr>
              <w:jc w:val="center"/>
              <w:rPr>
                <w:bCs/>
                <w:sz w:val="24"/>
                <w:szCs w:val="24"/>
              </w:rPr>
            </w:pPr>
            <w:r>
              <w:rPr>
                <w:bCs/>
                <w:sz w:val="24"/>
                <w:szCs w:val="24"/>
              </w:rPr>
              <w:t>16秒70</w:t>
            </w:r>
          </w:p>
        </w:tc>
        <w:tc>
          <w:tcPr>
            <w:tcW w:w="654" w:type="dxa"/>
            <w:vMerge w:val="continue"/>
            <w:tcBorders>
              <w:left w:val="single" w:color="auto" w:sz="4" w:space="0"/>
              <w:right w:val="single" w:color="auto" w:sz="4" w:space="0"/>
            </w:tcBorders>
            <w:noWrap w:val="0"/>
            <w:vAlign w:val="center"/>
          </w:tcPr>
          <w:p w14:paraId="3216A714">
            <w:pPr>
              <w:widowControl/>
              <w:jc w:val="center"/>
              <w:rPr>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715BB1F">
            <w:pPr>
              <w:ind w:firstLine="240" w:firstLineChars="100"/>
              <w:jc w:val="center"/>
              <w:rPr>
                <w:sz w:val="24"/>
                <w:szCs w:val="24"/>
              </w:rPr>
            </w:pPr>
            <w:r>
              <w:rPr>
                <w:sz w:val="24"/>
                <w:szCs w:val="24"/>
              </w:rPr>
              <w:t>4.47</w:t>
            </w:r>
          </w:p>
        </w:tc>
        <w:tc>
          <w:tcPr>
            <w:tcW w:w="1621" w:type="dxa"/>
            <w:tcBorders>
              <w:top w:val="single" w:color="auto" w:sz="4" w:space="0"/>
              <w:left w:val="single" w:color="auto" w:sz="4" w:space="0"/>
              <w:bottom w:val="nil"/>
              <w:right w:val="single" w:color="auto" w:sz="4" w:space="0"/>
            </w:tcBorders>
            <w:noWrap w:val="0"/>
            <w:vAlign w:val="center"/>
          </w:tcPr>
          <w:p w14:paraId="0D0E1929">
            <w:pPr>
              <w:jc w:val="center"/>
              <w:rPr>
                <w:bCs/>
                <w:sz w:val="24"/>
                <w:szCs w:val="24"/>
              </w:rPr>
            </w:pPr>
            <w:r>
              <w:rPr>
                <w:bCs/>
                <w:sz w:val="24"/>
                <w:szCs w:val="24"/>
              </w:rPr>
              <w:t>19秒40</w:t>
            </w:r>
          </w:p>
        </w:tc>
      </w:tr>
      <w:tr w14:paraId="4BD2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6B31EF39">
            <w:pPr>
              <w:jc w:val="center"/>
              <w:rPr>
                <w:sz w:val="24"/>
                <w:szCs w:val="24"/>
              </w:rPr>
            </w:pPr>
            <w:r>
              <w:rPr>
                <w:sz w:val="24"/>
                <w:szCs w:val="24"/>
              </w:rPr>
              <w:t>20.93</w:t>
            </w:r>
          </w:p>
        </w:tc>
        <w:tc>
          <w:tcPr>
            <w:tcW w:w="1055" w:type="dxa"/>
            <w:tcBorders>
              <w:left w:val="single" w:color="auto" w:sz="4" w:space="0"/>
              <w:bottom w:val="nil"/>
              <w:right w:val="single" w:color="auto" w:sz="4" w:space="0"/>
            </w:tcBorders>
            <w:noWrap w:val="0"/>
            <w:vAlign w:val="center"/>
          </w:tcPr>
          <w:p w14:paraId="497F2AA3">
            <w:pPr>
              <w:jc w:val="center"/>
              <w:rPr>
                <w:bCs/>
                <w:sz w:val="24"/>
                <w:szCs w:val="24"/>
              </w:rPr>
            </w:pPr>
            <w:r>
              <w:rPr>
                <w:bCs/>
                <w:sz w:val="24"/>
                <w:szCs w:val="24"/>
              </w:rPr>
              <w:t>14秒10</w:t>
            </w:r>
          </w:p>
        </w:tc>
        <w:tc>
          <w:tcPr>
            <w:tcW w:w="654" w:type="dxa"/>
            <w:vMerge w:val="restart"/>
            <w:tcBorders>
              <w:top w:val="nil"/>
              <w:left w:val="single" w:color="auto" w:sz="4" w:space="0"/>
              <w:bottom w:val="nil"/>
              <w:right w:val="single" w:color="auto" w:sz="4" w:space="0"/>
            </w:tcBorders>
            <w:noWrap w:val="0"/>
            <w:vAlign w:val="center"/>
          </w:tcPr>
          <w:p w14:paraId="42694296">
            <w:pPr>
              <w:jc w:val="center"/>
              <w:rPr>
                <w:sz w:val="24"/>
                <w:szCs w:val="24"/>
              </w:rPr>
            </w:pPr>
          </w:p>
        </w:tc>
        <w:tc>
          <w:tcPr>
            <w:tcW w:w="893" w:type="dxa"/>
            <w:tcBorders>
              <w:left w:val="single" w:color="auto" w:sz="4" w:space="0"/>
              <w:bottom w:val="single" w:color="auto" w:sz="4" w:space="0"/>
              <w:right w:val="single" w:color="auto" w:sz="4" w:space="0"/>
            </w:tcBorders>
            <w:noWrap w:val="0"/>
            <w:vAlign w:val="center"/>
          </w:tcPr>
          <w:p w14:paraId="1C5D5466">
            <w:pPr>
              <w:jc w:val="center"/>
              <w:rPr>
                <w:sz w:val="24"/>
                <w:szCs w:val="24"/>
              </w:rPr>
            </w:pPr>
            <w:r>
              <w:rPr>
                <w:sz w:val="24"/>
                <w:szCs w:val="24"/>
              </w:rPr>
              <w:t>12.52</w:t>
            </w:r>
          </w:p>
        </w:tc>
        <w:tc>
          <w:tcPr>
            <w:tcW w:w="1004" w:type="dxa"/>
            <w:tcBorders>
              <w:top w:val="single" w:color="auto" w:sz="4" w:space="0"/>
              <w:left w:val="single" w:color="auto" w:sz="4" w:space="0"/>
              <w:bottom w:val="nil"/>
              <w:right w:val="single" w:color="auto" w:sz="4" w:space="0"/>
            </w:tcBorders>
            <w:noWrap w:val="0"/>
            <w:vAlign w:val="center"/>
          </w:tcPr>
          <w:p w14:paraId="3E6BF052">
            <w:pPr>
              <w:jc w:val="center"/>
              <w:rPr>
                <w:bCs/>
                <w:sz w:val="24"/>
                <w:szCs w:val="24"/>
              </w:rPr>
            </w:pPr>
            <w:r>
              <w:rPr>
                <w:bCs/>
                <w:sz w:val="24"/>
                <w:szCs w:val="24"/>
              </w:rPr>
              <w:t>16秒80</w:t>
            </w:r>
          </w:p>
        </w:tc>
        <w:tc>
          <w:tcPr>
            <w:tcW w:w="654" w:type="dxa"/>
            <w:vMerge w:val="continue"/>
            <w:tcBorders>
              <w:left w:val="single" w:color="auto" w:sz="4" w:space="0"/>
              <w:right w:val="single" w:color="auto" w:sz="4" w:space="0"/>
            </w:tcBorders>
            <w:noWrap w:val="0"/>
            <w:vAlign w:val="center"/>
          </w:tcPr>
          <w:p w14:paraId="733D2732">
            <w:pPr>
              <w:jc w:val="center"/>
              <w:rPr>
                <w:sz w:val="24"/>
                <w:szCs w:val="24"/>
              </w:rPr>
            </w:pPr>
          </w:p>
        </w:tc>
        <w:tc>
          <w:tcPr>
            <w:tcW w:w="1683" w:type="dxa"/>
            <w:tcBorders>
              <w:top w:val="nil"/>
              <w:left w:val="nil"/>
              <w:right w:val="single" w:color="auto" w:sz="4" w:space="0"/>
            </w:tcBorders>
            <w:noWrap w:val="0"/>
            <w:vAlign w:val="center"/>
          </w:tcPr>
          <w:p w14:paraId="5C377D48">
            <w:pPr>
              <w:ind w:firstLine="240" w:firstLineChars="100"/>
              <w:jc w:val="center"/>
              <w:rPr>
                <w:sz w:val="24"/>
                <w:szCs w:val="24"/>
              </w:rPr>
            </w:pPr>
            <w:r>
              <w:rPr>
                <w:sz w:val="24"/>
                <w:szCs w:val="24"/>
              </w:rPr>
              <w:t>4.15</w:t>
            </w:r>
          </w:p>
        </w:tc>
        <w:tc>
          <w:tcPr>
            <w:tcW w:w="1621" w:type="dxa"/>
            <w:tcBorders>
              <w:top w:val="single" w:color="auto" w:sz="4" w:space="0"/>
              <w:left w:val="single" w:color="auto" w:sz="4" w:space="0"/>
              <w:bottom w:val="nil"/>
              <w:right w:val="single" w:color="auto" w:sz="4" w:space="0"/>
            </w:tcBorders>
            <w:noWrap w:val="0"/>
            <w:vAlign w:val="center"/>
          </w:tcPr>
          <w:p w14:paraId="27E47F92">
            <w:pPr>
              <w:jc w:val="center"/>
              <w:rPr>
                <w:bCs/>
                <w:sz w:val="24"/>
                <w:szCs w:val="24"/>
              </w:rPr>
            </w:pPr>
            <w:r>
              <w:rPr>
                <w:bCs/>
                <w:sz w:val="24"/>
                <w:szCs w:val="24"/>
              </w:rPr>
              <w:t>19秒50</w:t>
            </w:r>
          </w:p>
        </w:tc>
      </w:tr>
      <w:tr w14:paraId="543F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6688F321">
            <w:pPr>
              <w:jc w:val="center"/>
              <w:rPr>
                <w:sz w:val="24"/>
                <w:szCs w:val="24"/>
              </w:rPr>
            </w:pPr>
            <w:r>
              <w:rPr>
                <w:sz w:val="24"/>
                <w:szCs w:val="24"/>
              </w:rPr>
              <w:t>20.62</w:t>
            </w:r>
          </w:p>
        </w:tc>
        <w:tc>
          <w:tcPr>
            <w:tcW w:w="1055" w:type="dxa"/>
            <w:tcBorders>
              <w:top w:val="single" w:color="auto" w:sz="4" w:space="0"/>
              <w:left w:val="single" w:color="auto" w:sz="4" w:space="0"/>
              <w:bottom w:val="nil"/>
              <w:right w:val="single" w:color="auto" w:sz="4" w:space="0"/>
            </w:tcBorders>
            <w:noWrap w:val="0"/>
            <w:vAlign w:val="center"/>
          </w:tcPr>
          <w:p w14:paraId="04CDFDE4">
            <w:pPr>
              <w:jc w:val="center"/>
              <w:rPr>
                <w:bCs/>
                <w:sz w:val="24"/>
                <w:szCs w:val="24"/>
              </w:rPr>
            </w:pPr>
            <w:r>
              <w:rPr>
                <w:bCs/>
                <w:sz w:val="24"/>
                <w:szCs w:val="24"/>
              </w:rPr>
              <w:t>14秒20</w:t>
            </w:r>
          </w:p>
        </w:tc>
        <w:tc>
          <w:tcPr>
            <w:tcW w:w="654" w:type="dxa"/>
            <w:vMerge w:val="continue"/>
            <w:tcBorders>
              <w:top w:val="nil"/>
              <w:left w:val="single" w:color="auto" w:sz="4" w:space="0"/>
              <w:bottom w:val="nil"/>
              <w:right w:val="single" w:color="auto" w:sz="4" w:space="0"/>
            </w:tcBorders>
            <w:noWrap w:val="0"/>
            <w:vAlign w:val="center"/>
          </w:tcPr>
          <w:p w14:paraId="643E9FF5">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A2839E2">
            <w:pPr>
              <w:jc w:val="center"/>
              <w:rPr>
                <w:sz w:val="24"/>
                <w:szCs w:val="24"/>
              </w:rPr>
            </w:pPr>
            <w:r>
              <w:rPr>
                <w:sz w:val="24"/>
                <w:szCs w:val="24"/>
              </w:rPr>
              <w:t>12.20</w:t>
            </w:r>
          </w:p>
        </w:tc>
        <w:tc>
          <w:tcPr>
            <w:tcW w:w="1004" w:type="dxa"/>
            <w:tcBorders>
              <w:top w:val="single" w:color="auto" w:sz="4" w:space="0"/>
              <w:left w:val="single" w:color="auto" w:sz="4" w:space="0"/>
              <w:bottom w:val="nil"/>
              <w:right w:val="single" w:color="auto" w:sz="4" w:space="0"/>
            </w:tcBorders>
            <w:noWrap w:val="0"/>
            <w:vAlign w:val="center"/>
          </w:tcPr>
          <w:p w14:paraId="094F9818">
            <w:pPr>
              <w:jc w:val="center"/>
              <w:rPr>
                <w:bCs/>
                <w:sz w:val="24"/>
                <w:szCs w:val="24"/>
              </w:rPr>
            </w:pPr>
            <w:r>
              <w:rPr>
                <w:bCs/>
                <w:sz w:val="24"/>
                <w:szCs w:val="24"/>
              </w:rPr>
              <w:t>16秒90</w:t>
            </w:r>
          </w:p>
        </w:tc>
        <w:tc>
          <w:tcPr>
            <w:tcW w:w="654" w:type="dxa"/>
            <w:vMerge w:val="continue"/>
            <w:tcBorders>
              <w:left w:val="single" w:color="auto" w:sz="4" w:space="0"/>
              <w:right w:val="single" w:color="auto" w:sz="4" w:space="0"/>
            </w:tcBorders>
            <w:noWrap w:val="0"/>
            <w:vAlign w:val="center"/>
          </w:tcPr>
          <w:p w14:paraId="0E6A9F46">
            <w:pPr>
              <w:jc w:val="center"/>
              <w:rPr>
                <w:sz w:val="24"/>
                <w:szCs w:val="24"/>
              </w:rPr>
            </w:pPr>
          </w:p>
        </w:tc>
        <w:tc>
          <w:tcPr>
            <w:tcW w:w="1683" w:type="dxa"/>
            <w:tcBorders>
              <w:top w:val="single" w:color="auto" w:sz="4" w:space="0"/>
              <w:left w:val="nil"/>
              <w:right w:val="single" w:color="auto" w:sz="4" w:space="0"/>
            </w:tcBorders>
            <w:noWrap w:val="0"/>
            <w:vAlign w:val="center"/>
          </w:tcPr>
          <w:p w14:paraId="5B05E560">
            <w:pPr>
              <w:ind w:firstLine="240" w:firstLineChars="100"/>
              <w:jc w:val="center"/>
              <w:rPr>
                <w:sz w:val="24"/>
                <w:szCs w:val="24"/>
              </w:rPr>
            </w:pPr>
            <w:r>
              <w:rPr>
                <w:sz w:val="24"/>
                <w:szCs w:val="24"/>
              </w:rPr>
              <w:t>3.85</w:t>
            </w:r>
          </w:p>
        </w:tc>
        <w:tc>
          <w:tcPr>
            <w:tcW w:w="1621" w:type="dxa"/>
            <w:tcBorders>
              <w:top w:val="single" w:color="auto" w:sz="4" w:space="0"/>
              <w:left w:val="single" w:color="auto" w:sz="4" w:space="0"/>
              <w:bottom w:val="nil"/>
              <w:right w:val="single" w:color="auto" w:sz="4" w:space="0"/>
            </w:tcBorders>
            <w:noWrap w:val="0"/>
            <w:vAlign w:val="center"/>
          </w:tcPr>
          <w:p w14:paraId="2E343C0B">
            <w:pPr>
              <w:jc w:val="center"/>
              <w:rPr>
                <w:bCs/>
                <w:sz w:val="24"/>
                <w:szCs w:val="24"/>
              </w:rPr>
            </w:pPr>
            <w:r>
              <w:rPr>
                <w:bCs/>
                <w:sz w:val="24"/>
                <w:szCs w:val="24"/>
              </w:rPr>
              <w:t>19秒60</w:t>
            </w:r>
          </w:p>
        </w:tc>
      </w:tr>
      <w:tr w14:paraId="384F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550F5414">
            <w:pPr>
              <w:jc w:val="center"/>
              <w:rPr>
                <w:sz w:val="24"/>
                <w:szCs w:val="24"/>
              </w:rPr>
            </w:pPr>
            <w:r>
              <w:rPr>
                <w:sz w:val="24"/>
                <w:szCs w:val="24"/>
              </w:rPr>
              <w:t>20.30</w:t>
            </w:r>
          </w:p>
        </w:tc>
        <w:tc>
          <w:tcPr>
            <w:tcW w:w="1055" w:type="dxa"/>
            <w:tcBorders>
              <w:top w:val="single" w:color="auto" w:sz="4" w:space="0"/>
              <w:left w:val="single" w:color="auto" w:sz="4" w:space="0"/>
              <w:bottom w:val="nil"/>
              <w:right w:val="single" w:color="auto" w:sz="4" w:space="0"/>
            </w:tcBorders>
            <w:noWrap w:val="0"/>
            <w:vAlign w:val="center"/>
          </w:tcPr>
          <w:p w14:paraId="17421F0F">
            <w:pPr>
              <w:jc w:val="center"/>
              <w:rPr>
                <w:bCs/>
                <w:sz w:val="24"/>
                <w:szCs w:val="24"/>
              </w:rPr>
            </w:pPr>
            <w:r>
              <w:rPr>
                <w:bCs/>
                <w:sz w:val="24"/>
                <w:szCs w:val="24"/>
              </w:rPr>
              <w:t>14秒30</w:t>
            </w:r>
          </w:p>
        </w:tc>
        <w:tc>
          <w:tcPr>
            <w:tcW w:w="654" w:type="dxa"/>
            <w:vMerge w:val="continue"/>
            <w:tcBorders>
              <w:top w:val="nil"/>
              <w:left w:val="single" w:color="auto" w:sz="4" w:space="0"/>
              <w:bottom w:val="nil"/>
              <w:right w:val="single" w:color="auto" w:sz="4" w:space="0"/>
            </w:tcBorders>
            <w:noWrap w:val="0"/>
            <w:vAlign w:val="center"/>
          </w:tcPr>
          <w:p w14:paraId="4744187F">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4960EFB1">
            <w:pPr>
              <w:jc w:val="center"/>
              <w:rPr>
                <w:sz w:val="24"/>
                <w:szCs w:val="24"/>
              </w:rPr>
            </w:pPr>
            <w:r>
              <w:rPr>
                <w:sz w:val="24"/>
                <w:szCs w:val="24"/>
              </w:rPr>
              <w:t>11.90</w:t>
            </w:r>
          </w:p>
        </w:tc>
        <w:tc>
          <w:tcPr>
            <w:tcW w:w="1004" w:type="dxa"/>
            <w:tcBorders>
              <w:top w:val="single" w:color="auto" w:sz="4" w:space="0"/>
              <w:left w:val="single" w:color="auto" w:sz="4" w:space="0"/>
              <w:bottom w:val="nil"/>
              <w:right w:val="single" w:color="auto" w:sz="4" w:space="0"/>
            </w:tcBorders>
            <w:noWrap w:val="0"/>
            <w:vAlign w:val="center"/>
          </w:tcPr>
          <w:p w14:paraId="39DE1DA0">
            <w:pPr>
              <w:jc w:val="center"/>
              <w:rPr>
                <w:bCs/>
                <w:sz w:val="24"/>
                <w:szCs w:val="24"/>
              </w:rPr>
            </w:pPr>
            <w:r>
              <w:rPr>
                <w:bCs/>
                <w:sz w:val="24"/>
                <w:szCs w:val="24"/>
              </w:rPr>
              <w:t>17秒00</w:t>
            </w:r>
          </w:p>
        </w:tc>
        <w:tc>
          <w:tcPr>
            <w:tcW w:w="654" w:type="dxa"/>
            <w:vMerge w:val="continue"/>
            <w:tcBorders>
              <w:left w:val="single" w:color="auto" w:sz="4" w:space="0"/>
              <w:right w:val="single" w:color="auto" w:sz="4" w:space="0"/>
            </w:tcBorders>
            <w:noWrap w:val="0"/>
            <w:vAlign w:val="center"/>
          </w:tcPr>
          <w:p w14:paraId="39BF71EB">
            <w:pPr>
              <w:jc w:val="center"/>
              <w:rPr>
                <w:sz w:val="24"/>
                <w:szCs w:val="24"/>
              </w:rPr>
            </w:pPr>
          </w:p>
        </w:tc>
        <w:tc>
          <w:tcPr>
            <w:tcW w:w="1683" w:type="dxa"/>
            <w:tcBorders>
              <w:top w:val="single" w:color="auto" w:sz="4" w:space="0"/>
              <w:left w:val="nil"/>
              <w:right w:val="single" w:color="auto" w:sz="4" w:space="0"/>
            </w:tcBorders>
            <w:noWrap w:val="0"/>
            <w:vAlign w:val="center"/>
          </w:tcPr>
          <w:p w14:paraId="1E69FDCF">
            <w:pPr>
              <w:ind w:firstLine="240" w:firstLineChars="100"/>
              <w:jc w:val="center"/>
              <w:rPr>
                <w:sz w:val="24"/>
                <w:szCs w:val="24"/>
              </w:rPr>
            </w:pPr>
            <w:r>
              <w:rPr>
                <w:sz w:val="24"/>
                <w:szCs w:val="24"/>
              </w:rPr>
              <w:t>3.53</w:t>
            </w:r>
          </w:p>
        </w:tc>
        <w:tc>
          <w:tcPr>
            <w:tcW w:w="1621" w:type="dxa"/>
            <w:tcBorders>
              <w:top w:val="single" w:color="auto" w:sz="4" w:space="0"/>
              <w:left w:val="single" w:color="auto" w:sz="4" w:space="0"/>
              <w:bottom w:val="nil"/>
              <w:right w:val="single" w:color="auto" w:sz="4" w:space="0"/>
            </w:tcBorders>
            <w:noWrap w:val="0"/>
            <w:vAlign w:val="center"/>
          </w:tcPr>
          <w:p w14:paraId="03F8E8E1">
            <w:pPr>
              <w:jc w:val="center"/>
              <w:rPr>
                <w:bCs/>
                <w:sz w:val="24"/>
                <w:szCs w:val="24"/>
              </w:rPr>
            </w:pPr>
            <w:r>
              <w:rPr>
                <w:bCs/>
                <w:sz w:val="24"/>
                <w:szCs w:val="24"/>
              </w:rPr>
              <w:t>19秒70</w:t>
            </w:r>
          </w:p>
        </w:tc>
      </w:tr>
      <w:tr w14:paraId="1973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5DC57302">
            <w:pPr>
              <w:jc w:val="center"/>
              <w:rPr>
                <w:sz w:val="24"/>
                <w:szCs w:val="24"/>
              </w:rPr>
            </w:pPr>
            <w:r>
              <w:rPr>
                <w:sz w:val="24"/>
                <w:szCs w:val="24"/>
              </w:rPr>
              <w:t>19.98</w:t>
            </w:r>
          </w:p>
        </w:tc>
        <w:tc>
          <w:tcPr>
            <w:tcW w:w="1055" w:type="dxa"/>
            <w:tcBorders>
              <w:top w:val="single" w:color="auto" w:sz="4" w:space="0"/>
              <w:left w:val="single" w:color="auto" w:sz="4" w:space="0"/>
              <w:bottom w:val="nil"/>
              <w:right w:val="single" w:color="auto" w:sz="4" w:space="0"/>
            </w:tcBorders>
            <w:noWrap w:val="0"/>
            <w:vAlign w:val="center"/>
          </w:tcPr>
          <w:p w14:paraId="08E6F148">
            <w:pPr>
              <w:jc w:val="center"/>
              <w:rPr>
                <w:bCs/>
                <w:sz w:val="24"/>
                <w:szCs w:val="24"/>
              </w:rPr>
            </w:pPr>
            <w:r>
              <w:rPr>
                <w:bCs/>
                <w:sz w:val="24"/>
                <w:szCs w:val="24"/>
              </w:rPr>
              <w:t>14秒40</w:t>
            </w:r>
          </w:p>
        </w:tc>
        <w:tc>
          <w:tcPr>
            <w:tcW w:w="654" w:type="dxa"/>
            <w:vMerge w:val="continue"/>
            <w:tcBorders>
              <w:top w:val="nil"/>
              <w:left w:val="single" w:color="auto" w:sz="4" w:space="0"/>
              <w:bottom w:val="nil"/>
              <w:right w:val="single" w:color="auto" w:sz="4" w:space="0"/>
            </w:tcBorders>
            <w:noWrap w:val="0"/>
            <w:vAlign w:val="center"/>
          </w:tcPr>
          <w:p w14:paraId="112CCF20">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273CF5B">
            <w:pPr>
              <w:jc w:val="center"/>
              <w:rPr>
                <w:sz w:val="24"/>
                <w:szCs w:val="24"/>
              </w:rPr>
            </w:pPr>
            <w:r>
              <w:rPr>
                <w:sz w:val="24"/>
                <w:szCs w:val="24"/>
              </w:rPr>
              <w:t>11.58</w:t>
            </w:r>
          </w:p>
        </w:tc>
        <w:tc>
          <w:tcPr>
            <w:tcW w:w="1004" w:type="dxa"/>
            <w:tcBorders>
              <w:top w:val="single" w:color="auto" w:sz="4" w:space="0"/>
              <w:left w:val="single" w:color="auto" w:sz="4" w:space="0"/>
              <w:bottom w:val="nil"/>
              <w:right w:val="single" w:color="auto" w:sz="4" w:space="0"/>
            </w:tcBorders>
            <w:noWrap w:val="0"/>
            <w:vAlign w:val="center"/>
          </w:tcPr>
          <w:p w14:paraId="50BE0860">
            <w:pPr>
              <w:jc w:val="center"/>
              <w:rPr>
                <w:bCs/>
                <w:sz w:val="24"/>
                <w:szCs w:val="24"/>
              </w:rPr>
            </w:pPr>
            <w:r>
              <w:rPr>
                <w:bCs/>
                <w:sz w:val="24"/>
                <w:szCs w:val="24"/>
              </w:rPr>
              <w:t>17秒10</w:t>
            </w:r>
          </w:p>
        </w:tc>
        <w:tc>
          <w:tcPr>
            <w:tcW w:w="654" w:type="dxa"/>
            <w:vMerge w:val="continue"/>
            <w:tcBorders>
              <w:left w:val="single" w:color="auto" w:sz="4" w:space="0"/>
              <w:right w:val="single" w:color="auto" w:sz="4" w:space="0"/>
            </w:tcBorders>
            <w:noWrap w:val="0"/>
            <w:vAlign w:val="center"/>
          </w:tcPr>
          <w:p w14:paraId="22F4C9E2">
            <w:pPr>
              <w:jc w:val="center"/>
              <w:rPr>
                <w:sz w:val="24"/>
                <w:szCs w:val="24"/>
              </w:rPr>
            </w:pPr>
          </w:p>
        </w:tc>
        <w:tc>
          <w:tcPr>
            <w:tcW w:w="1683" w:type="dxa"/>
            <w:tcBorders>
              <w:top w:val="single" w:color="auto" w:sz="4" w:space="0"/>
              <w:left w:val="nil"/>
              <w:right w:val="single" w:color="auto" w:sz="4" w:space="0"/>
            </w:tcBorders>
            <w:noWrap w:val="0"/>
            <w:vAlign w:val="center"/>
          </w:tcPr>
          <w:p w14:paraId="7117D09D">
            <w:pPr>
              <w:ind w:firstLine="240" w:firstLineChars="100"/>
              <w:jc w:val="center"/>
              <w:rPr>
                <w:sz w:val="24"/>
                <w:szCs w:val="24"/>
              </w:rPr>
            </w:pPr>
            <w:r>
              <w:rPr>
                <w:sz w:val="24"/>
                <w:szCs w:val="24"/>
              </w:rPr>
              <w:t>3.23</w:t>
            </w:r>
          </w:p>
        </w:tc>
        <w:tc>
          <w:tcPr>
            <w:tcW w:w="1621" w:type="dxa"/>
            <w:tcBorders>
              <w:top w:val="single" w:color="auto" w:sz="4" w:space="0"/>
              <w:left w:val="single" w:color="auto" w:sz="4" w:space="0"/>
              <w:bottom w:val="nil"/>
              <w:right w:val="single" w:color="auto" w:sz="4" w:space="0"/>
            </w:tcBorders>
            <w:noWrap w:val="0"/>
            <w:vAlign w:val="center"/>
          </w:tcPr>
          <w:p w14:paraId="48939969">
            <w:pPr>
              <w:jc w:val="center"/>
              <w:rPr>
                <w:bCs/>
                <w:sz w:val="24"/>
                <w:szCs w:val="24"/>
              </w:rPr>
            </w:pPr>
            <w:r>
              <w:rPr>
                <w:bCs/>
                <w:sz w:val="24"/>
                <w:szCs w:val="24"/>
              </w:rPr>
              <w:t>19秒80</w:t>
            </w:r>
          </w:p>
        </w:tc>
      </w:tr>
      <w:tr w14:paraId="24F4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422941F0">
            <w:pPr>
              <w:jc w:val="center"/>
              <w:rPr>
                <w:sz w:val="24"/>
                <w:szCs w:val="24"/>
              </w:rPr>
            </w:pPr>
            <w:r>
              <w:rPr>
                <w:sz w:val="24"/>
                <w:szCs w:val="24"/>
              </w:rPr>
              <w:t>19.68</w:t>
            </w:r>
          </w:p>
        </w:tc>
        <w:tc>
          <w:tcPr>
            <w:tcW w:w="1055" w:type="dxa"/>
            <w:tcBorders>
              <w:top w:val="single" w:color="auto" w:sz="4" w:space="0"/>
              <w:left w:val="single" w:color="auto" w:sz="4" w:space="0"/>
              <w:bottom w:val="nil"/>
              <w:right w:val="single" w:color="auto" w:sz="4" w:space="0"/>
            </w:tcBorders>
            <w:noWrap w:val="0"/>
            <w:vAlign w:val="center"/>
          </w:tcPr>
          <w:p w14:paraId="7052E652">
            <w:pPr>
              <w:jc w:val="center"/>
              <w:rPr>
                <w:bCs/>
                <w:sz w:val="24"/>
                <w:szCs w:val="24"/>
              </w:rPr>
            </w:pPr>
            <w:r>
              <w:rPr>
                <w:bCs/>
                <w:sz w:val="24"/>
                <w:szCs w:val="24"/>
              </w:rPr>
              <w:t>14秒50</w:t>
            </w:r>
          </w:p>
        </w:tc>
        <w:tc>
          <w:tcPr>
            <w:tcW w:w="654" w:type="dxa"/>
            <w:vMerge w:val="continue"/>
            <w:tcBorders>
              <w:top w:val="nil"/>
              <w:left w:val="single" w:color="auto" w:sz="4" w:space="0"/>
              <w:bottom w:val="nil"/>
              <w:right w:val="single" w:color="auto" w:sz="4" w:space="0"/>
            </w:tcBorders>
            <w:noWrap w:val="0"/>
            <w:vAlign w:val="center"/>
          </w:tcPr>
          <w:p w14:paraId="3EBBF08C">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A4FF985">
            <w:pPr>
              <w:jc w:val="center"/>
              <w:rPr>
                <w:sz w:val="24"/>
                <w:szCs w:val="24"/>
              </w:rPr>
            </w:pPr>
            <w:r>
              <w:rPr>
                <w:sz w:val="24"/>
                <w:szCs w:val="24"/>
              </w:rPr>
              <w:t>11.27</w:t>
            </w:r>
          </w:p>
        </w:tc>
        <w:tc>
          <w:tcPr>
            <w:tcW w:w="1004" w:type="dxa"/>
            <w:tcBorders>
              <w:top w:val="single" w:color="auto" w:sz="4" w:space="0"/>
              <w:left w:val="single" w:color="auto" w:sz="4" w:space="0"/>
              <w:bottom w:val="nil"/>
              <w:right w:val="single" w:color="auto" w:sz="4" w:space="0"/>
            </w:tcBorders>
            <w:noWrap w:val="0"/>
            <w:vAlign w:val="center"/>
          </w:tcPr>
          <w:p w14:paraId="7724E4C8">
            <w:pPr>
              <w:jc w:val="center"/>
              <w:rPr>
                <w:bCs/>
                <w:sz w:val="24"/>
                <w:szCs w:val="24"/>
              </w:rPr>
            </w:pPr>
            <w:r>
              <w:rPr>
                <w:bCs/>
                <w:sz w:val="24"/>
                <w:szCs w:val="24"/>
              </w:rPr>
              <w:t>17秒20</w:t>
            </w:r>
          </w:p>
        </w:tc>
        <w:tc>
          <w:tcPr>
            <w:tcW w:w="654" w:type="dxa"/>
            <w:vMerge w:val="continue"/>
            <w:tcBorders>
              <w:left w:val="single" w:color="auto" w:sz="4" w:space="0"/>
              <w:right w:val="single" w:color="auto" w:sz="4" w:space="0"/>
            </w:tcBorders>
            <w:noWrap w:val="0"/>
            <w:vAlign w:val="center"/>
          </w:tcPr>
          <w:p w14:paraId="4230D4DB">
            <w:pPr>
              <w:jc w:val="center"/>
              <w:rPr>
                <w:sz w:val="24"/>
                <w:szCs w:val="24"/>
              </w:rPr>
            </w:pPr>
          </w:p>
        </w:tc>
        <w:tc>
          <w:tcPr>
            <w:tcW w:w="1683" w:type="dxa"/>
            <w:tcBorders>
              <w:top w:val="single" w:color="auto" w:sz="4" w:space="0"/>
              <w:left w:val="nil"/>
              <w:right w:val="single" w:color="auto" w:sz="4" w:space="0"/>
            </w:tcBorders>
            <w:noWrap w:val="0"/>
            <w:vAlign w:val="center"/>
          </w:tcPr>
          <w:p w14:paraId="41326656">
            <w:pPr>
              <w:ind w:firstLine="240" w:firstLineChars="100"/>
              <w:jc w:val="center"/>
              <w:rPr>
                <w:sz w:val="24"/>
                <w:szCs w:val="24"/>
              </w:rPr>
            </w:pPr>
            <w:r>
              <w:rPr>
                <w:sz w:val="24"/>
                <w:szCs w:val="24"/>
              </w:rPr>
              <w:t>2.92</w:t>
            </w:r>
          </w:p>
        </w:tc>
        <w:tc>
          <w:tcPr>
            <w:tcW w:w="1621" w:type="dxa"/>
            <w:tcBorders>
              <w:top w:val="single" w:color="auto" w:sz="4" w:space="0"/>
              <w:left w:val="single" w:color="auto" w:sz="4" w:space="0"/>
              <w:bottom w:val="nil"/>
              <w:right w:val="single" w:color="auto" w:sz="4" w:space="0"/>
            </w:tcBorders>
            <w:noWrap w:val="0"/>
            <w:vAlign w:val="center"/>
          </w:tcPr>
          <w:p w14:paraId="02D73192">
            <w:pPr>
              <w:jc w:val="center"/>
              <w:rPr>
                <w:bCs/>
                <w:sz w:val="24"/>
                <w:szCs w:val="24"/>
              </w:rPr>
            </w:pPr>
            <w:r>
              <w:rPr>
                <w:bCs/>
                <w:sz w:val="24"/>
                <w:szCs w:val="24"/>
              </w:rPr>
              <w:t>19秒90</w:t>
            </w:r>
          </w:p>
        </w:tc>
      </w:tr>
      <w:tr w14:paraId="54E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46EAB8E1">
            <w:pPr>
              <w:jc w:val="center"/>
              <w:rPr>
                <w:sz w:val="24"/>
                <w:szCs w:val="24"/>
              </w:rPr>
            </w:pPr>
            <w:r>
              <w:rPr>
                <w:sz w:val="24"/>
                <w:szCs w:val="24"/>
              </w:rPr>
              <w:t>19.37</w:t>
            </w:r>
          </w:p>
        </w:tc>
        <w:tc>
          <w:tcPr>
            <w:tcW w:w="1055" w:type="dxa"/>
            <w:tcBorders>
              <w:top w:val="single" w:color="auto" w:sz="4" w:space="0"/>
              <w:left w:val="single" w:color="auto" w:sz="4" w:space="0"/>
              <w:bottom w:val="nil"/>
              <w:right w:val="single" w:color="auto" w:sz="4" w:space="0"/>
            </w:tcBorders>
            <w:noWrap w:val="0"/>
            <w:vAlign w:val="center"/>
          </w:tcPr>
          <w:p w14:paraId="2EE809EC">
            <w:pPr>
              <w:jc w:val="center"/>
              <w:rPr>
                <w:bCs/>
                <w:sz w:val="24"/>
                <w:szCs w:val="24"/>
              </w:rPr>
            </w:pPr>
            <w:r>
              <w:rPr>
                <w:bCs/>
                <w:sz w:val="24"/>
                <w:szCs w:val="24"/>
              </w:rPr>
              <w:t>14秒60</w:t>
            </w:r>
          </w:p>
        </w:tc>
        <w:tc>
          <w:tcPr>
            <w:tcW w:w="654" w:type="dxa"/>
            <w:vMerge w:val="continue"/>
            <w:tcBorders>
              <w:top w:val="nil"/>
              <w:left w:val="single" w:color="auto" w:sz="4" w:space="0"/>
              <w:bottom w:val="nil"/>
              <w:right w:val="single" w:color="auto" w:sz="4" w:space="0"/>
            </w:tcBorders>
            <w:noWrap w:val="0"/>
            <w:vAlign w:val="center"/>
          </w:tcPr>
          <w:p w14:paraId="3ABCC46C">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2B9EC526">
            <w:pPr>
              <w:jc w:val="center"/>
              <w:rPr>
                <w:sz w:val="24"/>
                <w:szCs w:val="24"/>
              </w:rPr>
            </w:pPr>
            <w:r>
              <w:rPr>
                <w:sz w:val="24"/>
                <w:szCs w:val="24"/>
              </w:rPr>
              <w:t>10.97</w:t>
            </w:r>
          </w:p>
        </w:tc>
        <w:tc>
          <w:tcPr>
            <w:tcW w:w="1004" w:type="dxa"/>
            <w:tcBorders>
              <w:top w:val="single" w:color="auto" w:sz="4" w:space="0"/>
              <w:left w:val="single" w:color="auto" w:sz="4" w:space="0"/>
              <w:bottom w:val="nil"/>
              <w:right w:val="single" w:color="auto" w:sz="4" w:space="0"/>
            </w:tcBorders>
            <w:noWrap w:val="0"/>
            <w:vAlign w:val="center"/>
          </w:tcPr>
          <w:p w14:paraId="62520FC6">
            <w:pPr>
              <w:jc w:val="center"/>
              <w:rPr>
                <w:bCs/>
                <w:sz w:val="24"/>
                <w:szCs w:val="24"/>
              </w:rPr>
            </w:pPr>
            <w:r>
              <w:rPr>
                <w:bCs/>
                <w:sz w:val="24"/>
                <w:szCs w:val="24"/>
              </w:rPr>
              <w:t>17秒30</w:t>
            </w:r>
          </w:p>
        </w:tc>
        <w:tc>
          <w:tcPr>
            <w:tcW w:w="654" w:type="dxa"/>
            <w:vMerge w:val="continue"/>
            <w:tcBorders>
              <w:left w:val="single" w:color="auto" w:sz="4" w:space="0"/>
              <w:right w:val="single" w:color="auto" w:sz="4" w:space="0"/>
            </w:tcBorders>
            <w:noWrap w:val="0"/>
            <w:vAlign w:val="center"/>
          </w:tcPr>
          <w:p w14:paraId="7D6E189A">
            <w:pPr>
              <w:jc w:val="center"/>
              <w:rPr>
                <w:sz w:val="24"/>
                <w:szCs w:val="24"/>
              </w:rPr>
            </w:pPr>
          </w:p>
        </w:tc>
        <w:tc>
          <w:tcPr>
            <w:tcW w:w="1683" w:type="dxa"/>
            <w:tcBorders>
              <w:top w:val="single" w:color="auto" w:sz="4" w:space="0"/>
              <w:left w:val="nil"/>
              <w:right w:val="single" w:color="auto" w:sz="4" w:space="0"/>
            </w:tcBorders>
            <w:noWrap w:val="0"/>
            <w:vAlign w:val="center"/>
          </w:tcPr>
          <w:p w14:paraId="1CAECA4A">
            <w:pPr>
              <w:ind w:firstLine="240" w:firstLineChars="100"/>
              <w:jc w:val="center"/>
              <w:rPr>
                <w:sz w:val="24"/>
                <w:szCs w:val="24"/>
              </w:rPr>
            </w:pPr>
            <w:r>
              <w:rPr>
                <w:sz w:val="24"/>
                <w:szCs w:val="24"/>
              </w:rPr>
              <w:t>2.62</w:t>
            </w:r>
          </w:p>
        </w:tc>
        <w:tc>
          <w:tcPr>
            <w:tcW w:w="1621" w:type="dxa"/>
            <w:tcBorders>
              <w:top w:val="single" w:color="auto" w:sz="4" w:space="0"/>
              <w:left w:val="single" w:color="auto" w:sz="4" w:space="0"/>
              <w:bottom w:val="nil"/>
              <w:right w:val="single" w:color="auto" w:sz="4" w:space="0"/>
            </w:tcBorders>
            <w:noWrap w:val="0"/>
            <w:vAlign w:val="center"/>
          </w:tcPr>
          <w:p w14:paraId="46ADD775">
            <w:pPr>
              <w:jc w:val="center"/>
              <w:rPr>
                <w:bCs/>
                <w:sz w:val="24"/>
                <w:szCs w:val="24"/>
              </w:rPr>
            </w:pPr>
            <w:r>
              <w:rPr>
                <w:bCs/>
                <w:sz w:val="24"/>
                <w:szCs w:val="24"/>
              </w:rPr>
              <w:t>20秒00</w:t>
            </w:r>
          </w:p>
        </w:tc>
      </w:tr>
      <w:tr w14:paraId="7396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7730B4EA">
            <w:pPr>
              <w:jc w:val="center"/>
              <w:rPr>
                <w:sz w:val="24"/>
                <w:szCs w:val="24"/>
              </w:rPr>
            </w:pPr>
            <w:r>
              <w:rPr>
                <w:sz w:val="24"/>
                <w:szCs w:val="24"/>
              </w:rPr>
              <w:t>19.05</w:t>
            </w:r>
          </w:p>
        </w:tc>
        <w:tc>
          <w:tcPr>
            <w:tcW w:w="1055" w:type="dxa"/>
            <w:tcBorders>
              <w:top w:val="single" w:color="auto" w:sz="4" w:space="0"/>
              <w:left w:val="single" w:color="auto" w:sz="4" w:space="0"/>
              <w:bottom w:val="nil"/>
              <w:right w:val="single" w:color="auto" w:sz="4" w:space="0"/>
            </w:tcBorders>
            <w:noWrap w:val="0"/>
            <w:vAlign w:val="center"/>
          </w:tcPr>
          <w:p w14:paraId="14A57BA7">
            <w:pPr>
              <w:jc w:val="center"/>
              <w:rPr>
                <w:bCs/>
                <w:sz w:val="24"/>
                <w:szCs w:val="24"/>
              </w:rPr>
            </w:pPr>
            <w:r>
              <w:rPr>
                <w:bCs/>
                <w:sz w:val="24"/>
                <w:szCs w:val="24"/>
              </w:rPr>
              <w:t>14秒70</w:t>
            </w:r>
          </w:p>
        </w:tc>
        <w:tc>
          <w:tcPr>
            <w:tcW w:w="654" w:type="dxa"/>
            <w:vMerge w:val="continue"/>
            <w:tcBorders>
              <w:top w:val="nil"/>
              <w:left w:val="single" w:color="auto" w:sz="4" w:space="0"/>
              <w:bottom w:val="nil"/>
              <w:right w:val="single" w:color="auto" w:sz="4" w:space="0"/>
            </w:tcBorders>
            <w:noWrap w:val="0"/>
            <w:vAlign w:val="center"/>
          </w:tcPr>
          <w:p w14:paraId="6CF1475A">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246360D6">
            <w:pPr>
              <w:jc w:val="center"/>
              <w:rPr>
                <w:sz w:val="24"/>
                <w:szCs w:val="24"/>
              </w:rPr>
            </w:pPr>
            <w:r>
              <w:rPr>
                <w:sz w:val="24"/>
                <w:szCs w:val="24"/>
              </w:rPr>
              <w:t>10.65</w:t>
            </w:r>
          </w:p>
        </w:tc>
        <w:tc>
          <w:tcPr>
            <w:tcW w:w="1004" w:type="dxa"/>
            <w:tcBorders>
              <w:top w:val="single" w:color="auto" w:sz="4" w:space="0"/>
              <w:left w:val="single" w:color="auto" w:sz="4" w:space="0"/>
              <w:bottom w:val="nil"/>
              <w:right w:val="single" w:color="auto" w:sz="4" w:space="0"/>
            </w:tcBorders>
            <w:noWrap w:val="0"/>
            <w:vAlign w:val="center"/>
          </w:tcPr>
          <w:p w14:paraId="6254F350">
            <w:pPr>
              <w:jc w:val="center"/>
              <w:rPr>
                <w:bCs/>
                <w:sz w:val="24"/>
                <w:szCs w:val="24"/>
              </w:rPr>
            </w:pPr>
            <w:r>
              <w:rPr>
                <w:bCs/>
                <w:sz w:val="24"/>
                <w:szCs w:val="24"/>
              </w:rPr>
              <w:t>17秒40</w:t>
            </w:r>
          </w:p>
        </w:tc>
        <w:tc>
          <w:tcPr>
            <w:tcW w:w="654" w:type="dxa"/>
            <w:vMerge w:val="continue"/>
            <w:tcBorders>
              <w:left w:val="single" w:color="auto" w:sz="4" w:space="0"/>
              <w:right w:val="single" w:color="auto" w:sz="4" w:space="0"/>
            </w:tcBorders>
            <w:noWrap w:val="0"/>
            <w:vAlign w:val="center"/>
          </w:tcPr>
          <w:p w14:paraId="7EBFC07C">
            <w:pPr>
              <w:jc w:val="center"/>
              <w:rPr>
                <w:sz w:val="24"/>
                <w:szCs w:val="24"/>
              </w:rPr>
            </w:pPr>
          </w:p>
        </w:tc>
        <w:tc>
          <w:tcPr>
            <w:tcW w:w="1683" w:type="dxa"/>
            <w:tcBorders>
              <w:top w:val="single" w:color="auto" w:sz="4" w:space="0"/>
              <w:left w:val="nil"/>
              <w:right w:val="single" w:color="auto" w:sz="4" w:space="0"/>
            </w:tcBorders>
            <w:noWrap w:val="0"/>
            <w:vAlign w:val="center"/>
          </w:tcPr>
          <w:p w14:paraId="240AAD86">
            <w:pPr>
              <w:ind w:firstLine="240" w:firstLineChars="100"/>
              <w:jc w:val="center"/>
              <w:rPr>
                <w:sz w:val="24"/>
                <w:szCs w:val="24"/>
              </w:rPr>
            </w:pPr>
            <w:r>
              <w:rPr>
                <w:sz w:val="24"/>
                <w:szCs w:val="24"/>
              </w:rPr>
              <w:t>2.30</w:t>
            </w:r>
          </w:p>
        </w:tc>
        <w:tc>
          <w:tcPr>
            <w:tcW w:w="1621" w:type="dxa"/>
            <w:tcBorders>
              <w:top w:val="single" w:color="auto" w:sz="4" w:space="0"/>
              <w:left w:val="single" w:color="auto" w:sz="4" w:space="0"/>
              <w:bottom w:val="nil"/>
              <w:right w:val="single" w:color="auto" w:sz="4" w:space="0"/>
            </w:tcBorders>
            <w:noWrap w:val="0"/>
            <w:vAlign w:val="center"/>
          </w:tcPr>
          <w:p w14:paraId="54A168A8">
            <w:pPr>
              <w:jc w:val="center"/>
              <w:rPr>
                <w:bCs/>
                <w:sz w:val="24"/>
                <w:szCs w:val="24"/>
              </w:rPr>
            </w:pPr>
            <w:r>
              <w:rPr>
                <w:bCs/>
                <w:sz w:val="24"/>
                <w:szCs w:val="24"/>
              </w:rPr>
              <w:t>20秒10</w:t>
            </w:r>
          </w:p>
        </w:tc>
      </w:tr>
      <w:tr w14:paraId="7492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7423BED0">
            <w:pPr>
              <w:jc w:val="center"/>
              <w:rPr>
                <w:sz w:val="24"/>
                <w:szCs w:val="24"/>
              </w:rPr>
            </w:pPr>
            <w:r>
              <w:rPr>
                <w:sz w:val="24"/>
                <w:szCs w:val="24"/>
              </w:rPr>
              <w:t>18.73</w:t>
            </w:r>
          </w:p>
        </w:tc>
        <w:tc>
          <w:tcPr>
            <w:tcW w:w="1055" w:type="dxa"/>
            <w:tcBorders>
              <w:top w:val="single" w:color="auto" w:sz="4" w:space="0"/>
              <w:left w:val="single" w:color="auto" w:sz="4" w:space="0"/>
              <w:bottom w:val="nil"/>
              <w:right w:val="single" w:color="auto" w:sz="4" w:space="0"/>
            </w:tcBorders>
            <w:noWrap w:val="0"/>
            <w:vAlign w:val="center"/>
          </w:tcPr>
          <w:p w14:paraId="5315240A">
            <w:pPr>
              <w:jc w:val="center"/>
              <w:rPr>
                <w:bCs/>
                <w:sz w:val="24"/>
                <w:szCs w:val="24"/>
              </w:rPr>
            </w:pPr>
            <w:r>
              <w:rPr>
                <w:bCs/>
                <w:sz w:val="24"/>
                <w:szCs w:val="24"/>
              </w:rPr>
              <w:t>14秒80</w:t>
            </w:r>
          </w:p>
        </w:tc>
        <w:tc>
          <w:tcPr>
            <w:tcW w:w="654" w:type="dxa"/>
            <w:vMerge w:val="continue"/>
            <w:tcBorders>
              <w:top w:val="nil"/>
              <w:left w:val="single" w:color="auto" w:sz="4" w:space="0"/>
              <w:bottom w:val="nil"/>
              <w:right w:val="single" w:color="auto" w:sz="4" w:space="0"/>
            </w:tcBorders>
            <w:noWrap w:val="0"/>
            <w:vAlign w:val="center"/>
          </w:tcPr>
          <w:p w14:paraId="4F3B36FB">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B12DD0">
            <w:pPr>
              <w:jc w:val="center"/>
              <w:rPr>
                <w:sz w:val="24"/>
                <w:szCs w:val="24"/>
              </w:rPr>
            </w:pPr>
            <w:r>
              <w:rPr>
                <w:sz w:val="24"/>
                <w:szCs w:val="24"/>
              </w:rPr>
              <w:t>10.33</w:t>
            </w:r>
          </w:p>
        </w:tc>
        <w:tc>
          <w:tcPr>
            <w:tcW w:w="1004" w:type="dxa"/>
            <w:tcBorders>
              <w:top w:val="single" w:color="auto" w:sz="4" w:space="0"/>
              <w:left w:val="single" w:color="auto" w:sz="4" w:space="0"/>
              <w:bottom w:val="nil"/>
              <w:right w:val="single" w:color="auto" w:sz="4" w:space="0"/>
            </w:tcBorders>
            <w:noWrap w:val="0"/>
            <w:vAlign w:val="center"/>
          </w:tcPr>
          <w:p w14:paraId="369C34C8">
            <w:pPr>
              <w:jc w:val="center"/>
              <w:rPr>
                <w:bCs/>
                <w:sz w:val="24"/>
                <w:szCs w:val="24"/>
              </w:rPr>
            </w:pPr>
            <w:r>
              <w:rPr>
                <w:bCs/>
                <w:sz w:val="24"/>
                <w:szCs w:val="24"/>
              </w:rPr>
              <w:t>17秒50</w:t>
            </w:r>
          </w:p>
        </w:tc>
        <w:tc>
          <w:tcPr>
            <w:tcW w:w="654" w:type="dxa"/>
            <w:vMerge w:val="continue"/>
            <w:tcBorders>
              <w:left w:val="single" w:color="auto" w:sz="4" w:space="0"/>
              <w:right w:val="single" w:color="auto" w:sz="4" w:space="0"/>
            </w:tcBorders>
            <w:noWrap w:val="0"/>
            <w:vAlign w:val="center"/>
          </w:tcPr>
          <w:p w14:paraId="66CAC0D2">
            <w:pPr>
              <w:jc w:val="center"/>
              <w:rPr>
                <w:sz w:val="24"/>
                <w:szCs w:val="24"/>
              </w:rPr>
            </w:pPr>
          </w:p>
        </w:tc>
        <w:tc>
          <w:tcPr>
            <w:tcW w:w="1683" w:type="dxa"/>
            <w:tcBorders>
              <w:top w:val="single" w:color="auto" w:sz="4" w:space="0"/>
              <w:left w:val="nil"/>
              <w:right w:val="single" w:color="auto" w:sz="4" w:space="0"/>
            </w:tcBorders>
            <w:noWrap w:val="0"/>
            <w:vAlign w:val="center"/>
          </w:tcPr>
          <w:p w14:paraId="7C2DAF7C">
            <w:pPr>
              <w:ind w:firstLine="240" w:firstLineChars="100"/>
              <w:jc w:val="center"/>
              <w:rPr>
                <w:sz w:val="24"/>
                <w:szCs w:val="24"/>
              </w:rPr>
            </w:pPr>
            <w:r>
              <w:rPr>
                <w:sz w:val="24"/>
                <w:szCs w:val="24"/>
              </w:rPr>
              <w:t>2.00</w:t>
            </w:r>
          </w:p>
        </w:tc>
        <w:tc>
          <w:tcPr>
            <w:tcW w:w="1621" w:type="dxa"/>
            <w:tcBorders>
              <w:top w:val="single" w:color="auto" w:sz="4" w:space="0"/>
              <w:left w:val="single" w:color="auto" w:sz="4" w:space="0"/>
              <w:bottom w:val="nil"/>
              <w:right w:val="single" w:color="auto" w:sz="4" w:space="0"/>
            </w:tcBorders>
            <w:noWrap w:val="0"/>
            <w:vAlign w:val="center"/>
          </w:tcPr>
          <w:p w14:paraId="712E5923">
            <w:pPr>
              <w:jc w:val="center"/>
              <w:rPr>
                <w:bCs/>
                <w:sz w:val="24"/>
                <w:szCs w:val="24"/>
              </w:rPr>
            </w:pPr>
            <w:r>
              <w:rPr>
                <w:bCs/>
                <w:sz w:val="24"/>
                <w:szCs w:val="24"/>
              </w:rPr>
              <w:t>20秒20</w:t>
            </w:r>
          </w:p>
        </w:tc>
      </w:tr>
      <w:tr w14:paraId="6126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60D64C66">
            <w:pPr>
              <w:jc w:val="center"/>
              <w:rPr>
                <w:sz w:val="24"/>
                <w:szCs w:val="24"/>
              </w:rPr>
            </w:pPr>
            <w:r>
              <w:rPr>
                <w:sz w:val="24"/>
                <w:szCs w:val="24"/>
              </w:rPr>
              <w:t>18.43</w:t>
            </w:r>
          </w:p>
        </w:tc>
        <w:tc>
          <w:tcPr>
            <w:tcW w:w="1055" w:type="dxa"/>
            <w:tcBorders>
              <w:top w:val="single" w:color="auto" w:sz="4" w:space="0"/>
              <w:left w:val="single" w:color="auto" w:sz="4" w:space="0"/>
              <w:bottom w:val="nil"/>
              <w:right w:val="single" w:color="auto" w:sz="4" w:space="0"/>
            </w:tcBorders>
            <w:noWrap w:val="0"/>
            <w:vAlign w:val="center"/>
          </w:tcPr>
          <w:p w14:paraId="7B222D8D">
            <w:pPr>
              <w:jc w:val="center"/>
              <w:rPr>
                <w:bCs/>
                <w:sz w:val="24"/>
                <w:szCs w:val="24"/>
              </w:rPr>
            </w:pPr>
            <w:r>
              <w:rPr>
                <w:bCs/>
                <w:sz w:val="24"/>
                <w:szCs w:val="24"/>
              </w:rPr>
              <w:t>14秒90</w:t>
            </w:r>
          </w:p>
        </w:tc>
        <w:tc>
          <w:tcPr>
            <w:tcW w:w="654" w:type="dxa"/>
            <w:vMerge w:val="continue"/>
            <w:tcBorders>
              <w:top w:val="nil"/>
              <w:left w:val="single" w:color="auto" w:sz="4" w:space="0"/>
              <w:bottom w:val="nil"/>
              <w:right w:val="single" w:color="auto" w:sz="4" w:space="0"/>
            </w:tcBorders>
            <w:noWrap w:val="0"/>
            <w:vAlign w:val="center"/>
          </w:tcPr>
          <w:p w14:paraId="670E54DE">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30687DEE">
            <w:pPr>
              <w:jc w:val="center"/>
              <w:rPr>
                <w:sz w:val="24"/>
                <w:szCs w:val="24"/>
              </w:rPr>
            </w:pPr>
            <w:r>
              <w:rPr>
                <w:sz w:val="24"/>
                <w:szCs w:val="24"/>
              </w:rPr>
              <w:t>10.03</w:t>
            </w:r>
          </w:p>
        </w:tc>
        <w:tc>
          <w:tcPr>
            <w:tcW w:w="1004" w:type="dxa"/>
            <w:tcBorders>
              <w:top w:val="single" w:color="auto" w:sz="4" w:space="0"/>
              <w:left w:val="single" w:color="auto" w:sz="4" w:space="0"/>
              <w:bottom w:val="nil"/>
              <w:right w:val="single" w:color="auto" w:sz="4" w:space="0"/>
            </w:tcBorders>
            <w:noWrap w:val="0"/>
            <w:vAlign w:val="center"/>
          </w:tcPr>
          <w:p w14:paraId="2B6A6028">
            <w:pPr>
              <w:jc w:val="center"/>
              <w:rPr>
                <w:bCs/>
                <w:sz w:val="24"/>
                <w:szCs w:val="24"/>
              </w:rPr>
            </w:pPr>
            <w:r>
              <w:rPr>
                <w:bCs/>
                <w:sz w:val="24"/>
                <w:szCs w:val="24"/>
              </w:rPr>
              <w:t>17秒60</w:t>
            </w:r>
          </w:p>
        </w:tc>
        <w:tc>
          <w:tcPr>
            <w:tcW w:w="654" w:type="dxa"/>
            <w:vMerge w:val="continue"/>
            <w:tcBorders>
              <w:left w:val="single" w:color="auto" w:sz="4" w:space="0"/>
              <w:right w:val="single" w:color="auto" w:sz="4" w:space="0"/>
            </w:tcBorders>
            <w:noWrap w:val="0"/>
            <w:vAlign w:val="center"/>
          </w:tcPr>
          <w:p w14:paraId="32B0C7EE">
            <w:pPr>
              <w:jc w:val="center"/>
              <w:rPr>
                <w:sz w:val="24"/>
                <w:szCs w:val="24"/>
              </w:rPr>
            </w:pPr>
          </w:p>
        </w:tc>
        <w:tc>
          <w:tcPr>
            <w:tcW w:w="1683" w:type="dxa"/>
            <w:tcBorders>
              <w:top w:val="single" w:color="auto" w:sz="4" w:space="0"/>
              <w:left w:val="nil"/>
              <w:right w:val="single" w:color="auto" w:sz="4" w:space="0"/>
            </w:tcBorders>
            <w:noWrap w:val="0"/>
            <w:vAlign w:val="center"/>
          </w:tcPr>
          <w:p w14:paraId="01855392">
            <w:pPr>
              <w:ind w:firstLine="240" w:firstLineChars="100"/>
              <w:jc w:val="center"/>
              <w:rPr>
                <w:sz w:val="24"/>
                <w:szCs w:val="24"/>
              </w:rPr>
            </w:pPr>
            <w:r>
              <w:rPr>
                <w:sz w:val="24"/>
                <w:szCs w:val="24"/>
              </w:rPr>
              <w:t>1.70</w:t>
            </w:r>
          </w:p>
        </w:tc>
        <w:tc>
          <w:tcPr>
            <w:tcW w:w="1621" w:type="dxa"/>
            <w:tcBorders>
              <w:top w:val="single" w:color="auto" w:sz="4" w:space="0"/>
              <w:left w:val="single" w:color="auto" w:sz="4" w:space="0"/>
              <w:bottom w:val="nil"/>
              <w:right w:val="single" w:color="auto" w:sz="4" w:space="0"/>
            </w:tcBorders>
            <w:noWrap w:val="0"/>
            <w:vAlign w:val="center"/>
          </w:tcPr>
          <w:p w14:paraId="170358E1">
            <w:pPr>
              <w:jc w:val="center"/>
              <w:rPr>
                <w:bCs/>
                <w:sz w:val="24"/>
                <w:szCs w:val="24"/>
              </w:rPr>
            </w:pPr>
            <w:r>
              <w:rPr>
                <w:bCs/>
                <w:sz w:val="24"/>
                <w:szCs w:val="24"/>
              </w:rPr>
              <w:t>20秒30</w:t>
            </w:r>
          </w:p>
        </w:tc>
      </w:tr>
      <w:tr w14:paraId="06AC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6F671D80">
            <w:pPr>
              <w:jc w:val="center"/>
              <w:rPr>
                <w:sz w:val="24"/>
                <w:szCs w:val="24"/>
              </w:rPr>
            </w:pPr>
            <w:r>
              <w:rPr>
                <w:sz w:val="24"/>
                <w:szCs w:val="24"/>
              </w:rPr>
              <w:t>18.12</w:t>
            </w:r>
          </w:p>
        </w:tc>
        <w:tc>
          <w:tcPr>
            <w:tcW w:w="1055" w:type="dxa"/>
            <w:tcBorders>
              <w:top w:val="single" w:color="auto" w:sz="4" w:space="0"/>
              <w:left w:val="single" w:color="auto" w:sz="4" w:space="0"/>
              <w:bottom w:val="nil"/>
              <w:right w:val="single" w:color="auto" w:sz="4" w:space="0"/>
            </w:tcBorders>
            <w:noWrap w:val="0"/>
            <w:vAlign w:val="center"/>
          </w:tcPr>
          <w:p w14:paraId="388DE5AC">
            <w:pPr>
              <w:jc w:val="center"/>
              <w:rPr>
                <w:bCs/>
                <w:sz w:val="24"/>
                <w:szCs w:val="24"/>
              </w:rPr>
            </w:pPr>
            <w:r>
              <w:rPr>
                <w:bCs/>
                <w:sz w:val="24"/>
                <w:szCs w:val="24"/>
              </w:rPr>
              <w:t>15秒00</w:t>
            </w:r>
          </w:p>
        </w:tc>
        <w:tc>
          <w:tcPr>
            <w:tcW w:w="654" w:type="dxa"/>
            <w:vMerge w:val="continue"/>
            <w:tcBorders>
              <w:top w:val="nil"/>
              <w:left w:val="single" w:color="auto" w:sz="4" w:space="0"/>
              <w:bottom w:val="nil"/>
              <w:right w:val="single" w:color="auto" w:sz="4" w:space="0"/>
            </w:tcBorders>
            <w:noWrap w:val="0"/>
            <w:vAlign w:val="center"/>
          </w:tcPr>
          <w:p w14:paraId="72F93D55">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4737A8F">
            <w:pPr>
              <w:jc w:val="center"/>
              <w:rPr>
                <w:sz w:val="24"/>
                <w:szCs w:val="24"/>
              </w:rPr>
            </w:pPr>
            <w:r>
              <w:rPr>
                <w:sz w:val="24"/>
                <w:szCs w:val="24"/>
              </w:rPr>
              <w:t>9.72</w:t>
            </w:r>
          </w:p>
        </w:tc>
        <w:tc>
          <w:tcPr>
            <w:tcW w:w="1004" w:type="dxa"/>
            <w:tcBorders>
              <w:top w:val="single" w:color="auto" w:sz="4" w:space="0"/>
              <w:left w:val="single" w:color="auto" w:sz="4" w:space="0"/>
              <w:bottom w:val="nil"/>
              <w:right w:val="single" w:color="auto" w:sz="4" w:space="0"/>
            </w:tcBorders>
            <w:noWrap w:val="0"/>
            <w:vAlign w:val="center"/>
          </w:tcPr>
          <w:p w14:paraId="508C1DAA">
            <w:pPr>
              <w:jc w:val="center"/>
              <w:rPr>
                <w:bCs/>
                <w:sz w:val="24"/>
                <w:szCs w:val="24"/>
              </w:rPr>
            </w:pPr>
            <w:r>
              <w:rPr>
                <w:bCs/>
                <w:sz w:val="24"/>
                <w:szCs w:val="24"/>
              </w:rPr>
              <w:t>17秒70</w:t>
            </w:r>
          </w:p>
        </w:tc>
        <w:tc>
          <w:tcPr>
            <w:tcW w:w="654" w:type="dxa"/>
            <w:vMerge w:val="continue"/>
            <w:tcBorders>
              <w:left w:val="single" w:color="auto" w:sz="4" w:space="0"/>
              <w:right w:val="single" w:color="auto" w:sz="4" w:space="0"/>
            </w:tcBorders>
            <w:noWrap w:val="0"/>
            <w:vAlign w:val="center"/>
          </w:tcPr>
          <w:p w14:paraId="12CEC47F">
            <w:pPr>
              <w:jc w:val="center"/>
              <w:rPr>
                <w:sz w:val="24"/>
                <w:szCs w:val="24"/>
              </w:rPr>
            </w:pPr>
          </w:p>
        </w:tc>
        <w:tc>
          <w:tcPr>
            <w:tcW w:w="1683" w:type="dxa"/>
            <w:tcBorders>
              <w:top w:val="single" w:color="auto" w:sz="4" w:space="0"/>
              <w:left w:val="nil"/>
              <w:right w:val="single" w:color="auto" w:sz="4" w:space="0"/>
            </w:tcBorders>
            <w:noWrap w:val="0"/>
            <w:vAlign w:val="center"/>
          </w:tcPr>
          <w:p w14:paraId="620A9E69">
            <w:pPr>
              <w:ind w:firstLine="240" w:firstLineChars="100"/>
              <w:jc w:val="center"/>
              <w:rPr>
                <w:sz w:val="24"/>
                <w:szCs w:val="24"/>
              </w:rPr>
            </w:pPr>
            <w:r>
              <w:rPr>
                <w:sz w:val="24"/>
                <w:szCs w:val="24"/>
              </w:rPr>
              <w:t>1.38</w:t>
            </w:r>
          </w:p>
        </w:tc>
        <w:tc>
          <w:tcPr>
            <w:tcW w:w="1621" w:type="dxa"/>
            <w:tcBorders>
              <w:top w:val="single" w:color="auto" w:sz="4" w:space="0"/>
              <w:left w:val="single" w:color="auto" w:sz="4" w:space="0"/>
              <w:bottom w:val="nil"/>
              <w:right w:val="single" w:color="auto" w:sz="4" w:space="0"/>
            </w:tcBorders>
            <w:noWrap w:val="0"/>
            <w:vAlign w:val="center"/>
          </w:tcPr>
          <w:p w14:paraId="42F63AA1">
            <w:pPr>
              <w:jc w:val="center"/>
              <w:rPr>
                <w:bCs/>
                <w:sz w:val="24"/>
                <w:szCs w:val="24"/>
              </w:rPr>
            </w:pPr>
            <w:r>
              <w:rPr>
                <w:bCs/>
                <w:sz w:val="24"/>
                <w:szCs w:val="24"/>
              </w:rPr>
              <w:t>20秒40</w:t>
            </w:r>
          </w:p>
        </w:tc>
      </w:tr>
      <w:tr w14:paraId="2E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37FDFAAF">
            <w:pPr>
              <w:jc w:val="center"/>
              <w:rPr>
                <w:sz w:val="24"/>
                <w:szCs w:val="24"/>
              </w:rPr>
            </w:pPr>
            <w:r>
              <w:rPr>
                <w:sz w:val="24"/>
                <w:szCs w:val="24"/>
              </w:rPr>
              <w:t>17.80</w:t>
            </w:r>
          </w:p>
        </w:tc>
        <w:tc>
          <w:tcPr>
            <w:tcW w:w="1055" w:type="dxa"/>
            <w:tcBorders>
              <w:top w:val="single" w:color="auto" w:sz="4" w:space="0"/>
              <w:left w:val="single" w:color="auto" w:sz="4" w:space="0"/>
              <w:bottom w:val="nil"/>
              <w:right w:val="single" w:color="auto" w:sz="4" w:space="0"/>
            </w:tcBorders>
            <w:noWrap w:val="0"/>
            <w:vAlign w:val="center"/>
          </w:tcPr>
          <w:p w14:paraId="22CD7C5A">
            <w:pPr>
              <w:jc w:val="center"/>
              <w:rPr>
                <w:bCs/>
                <w:sz w:val="24"/>
                <w:szCs w:val="24"/>
              </w:rPr>
            </w:pPr>
            <w:r>
              <w:rPr>
                <w:bCs/>
                <w:sz w:val="24"/>
                <w:szCs w:val="24"/>
              </w:rPr>
              <w:t>15秒10</w:t>
            </w:r>
          </w:p>
        </w:tc>
        <w:tc>
          <w:tcPr>
            <w:tcW w:w="654" w:type="dxa"/>
            <w:vMerge w:val="continue"/>
            <w:tcBorders>
              <w:top w:val="nil"/>
              <w:left w:val="single" w:color="auto" w:sz="4" w:space="0"/>
              <w:bottom w:val="nil"/>
              <w:right w:val="single" w:color="auto" w:sz="4" w:space="0"/>
            </w:tcBorders>
            <w:noWrap w:val="0"/>
            <w:vAlign w:val="center"/>
          </w:tcPr>
          <w:p w14:paraId="37A29842">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64E03FB5">
            <w:pPr>
              <w:jc w:val="center"/>
              <w:rPr>
                <w:sz w:val="24"/>
                <w:szCs w:val="24"/>
              </w:rPr>
            </w:pPr>
            <w:r>
              <w:rPr>
                <w:sz w:val="24"/>
                <w:szCs w:val="24"/>
              </w:rPr>
              <w:t>9.42</w:t>
            </w:r>
          </w:p>
        </w:tc>
        <w:tc>
          <w:tcPr>
            <w:tcW w:w="1004" w:type="dxa"/>
            <w:tcBorders>
              <w:top w:val="single" w:color="auto" w:sz="4" w:space="0"/>
              <w:left w:val="single" w:color="auto" w:sz="4" w:space="0"/>
              <w:bottom w:val="nil"/>
              <w:right w:val="single" w:color="auto" w:sz="4" w:space="0"/>
            </w:tcBorders>
            <w:noWrap w:val="0"/>
            <w:vAlign w:val="center"/>
          </w:tcPr>
          <w:p w14:paraId="4C6E0F88">
            <w:pPr>
              <w:jc w:val="center"/>
              <w:rPr>
                <w:bCs/>
                <w:sz w:val="24"/>
                <w:szCs w:val="24"/>
              </w:rPr>
            </w:pPr>
            <w:r>
              <w:rPr>
                <w:bCs/>
                <w:sz w:val="24"/>
                <w:szCs w:val="24"/>
              </w:rPr>
              <w:t>17秒80</w:t>
            </w:r>
          </w:p>
        </w:tc>
        <w:tc>
          <w:tcPr>
            <w:tcW w:w="654" w:type="dxa"/>
            <w:vMerge w:val="continue"/>
            <w:tcBorders>
              <w:left w:val="single" w:color="auto" w:sz="4" w:space="0"/>
              <w:right w:val="single" w:color="auto" w:sz="4" w:space="0"/>
            </w:tcBorders>
            <w:noWrap w:val="0"/>
            <w:vAlign w:val="center"/>
          </w:tcPr>
          <w:p w14:paraId="71B6C12D">
            <w:pPr>
              <w:jc w:val="center"/>
              <w:rPr>
                <w:sz w:val="24"/>
                <w:szCs w:val="24"/>
              </w:rPr>
            </w:pPr>
          </w:p>
        </w:tc>
        <w:tc>
          <w:tcPr>
            <w:tcW w:w="1683" w:type="dxa"/>
            <w:tcBorders>
              <w:top w:val="single" w:color="auto" w:sz="4" w:space="0"/>
              <w:left w:val="nil"/>
              <w:right w:val="single" w:color="auto" w:sz="4" w:space="0"/>
            </w:tcBorders>
            <w:noWrap w:val="0"/>
            <w:vAlign w:val="center"/>
          </w:tcPr>
          <w:p w14:paraId="0F525805">
            <w:pPr>
              <w:ind w:firstLine="240" w:firstLineChars="100"/>
              <w:jc w:val="center"/>
              <w:rPr>
                <w:sz w:val="24"/>
                <w:szCs w:val="24"/>
              </w:rPr>
            </w:pPr>
            <w:r>
              <w:rPr>
                <w:sz w:val="24"/>
                <w:szCs w:val="24"/>
              </w:rPr>
              <w:t>1.08</w:t>
            </w:r>
          </w:p>
        </w:tc>
        <w:tc>
          <w:tcPr>
            <w:tcW w:w="1621" w:type="dxa"/>
            <w:tcBorders>
              <w:top w:val="single" w:color="auto" w:sz="4" w:space="0"/>
              <w:left w:val="single" w:color="auto" w:sz="4" w:space="0"/>
              <w:bottom w:val="nil"/>
              <w:right w:val="single" w:color="auto" w:sz="4" w:space="0"/>
            </w:tcBorders>
            <w:noWrap w:val="0"/>
            <w:vAlign w:val="center"/>
          </w:tcPr>
          <w:p w14:paraId="2768C665">
            <w:pPr>
              <w:jc w:val="center"/>
              <w:rPr>
                <w:bCs/>
                <w:sz w:val="24"/>
                <w:szCs w:val="24"/>
              </w:rPr>
            </w:pPr>
            <w:r>
              <w:rPr>
                <w:bCs/>
                <w:sz w:val="24"/>
                <w:szCs w:val="24"/>
              </w:rPr>
              <w:t>20秒50</w:t>
            </w:r>
          </w:p>
        </w:tc>
      </w:tr>
      <w:tr w14:paraId="16F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36D6E6A8">
            <w:pPr>
              <w:jc w:val="center"/>
              <w:rPr>
                <w:sz w:val="24"/>
                <w:szCs w:val="24"/>
              </w:rPr>
            </w:pPr>
            <w:r>
              <w:rPr>
                <w:sz w:val="24"/>
                <w:szCs w:val="24"/>
              </w:rPr>
              <w:t>17.50</w:t>
            </w:r>
          </w:p>
        </w:tc>
        <w:tc>
          <w:tcPr>
            <w:tcW w:w="1055" w:type="dxa"/>
            <w:tcBorders>
              <w:top w:val="single" w:color="auto" w:sz="4" w:space="0"/>
              <w:left w:val="single" w:color="auto" w:sz="4" w:space="0"/>
              <w:bottom w:val="nil"/>
              <w:right w:val="single" w:color="auto" w:sz="4" w:space="0"/>
            </w:tcBorders>
            <w:noWrap w:val="0"/>
            <w:vAlign w:val="center"/>
          </w:tcPr>
          <w:p w14:paraId="1538F3FD">
            <w:pPr>
              <w:jc w:val="center"/>
              <w:rPr>
                <w:bCs/>
                <w:sz w:val="24"/>
                <w:szCs w:val="24"/>
              </w:rPr>
            </w:pPr>
            <w:r>
              <w:rPr>
                <w:bCs/>
                <w:sz w:val="24"/>
                <w:szCs w:val="24"/>
              </w:rPr>
              <w:t>15秒20</w:t>
            </w:r>
          </w:p>
        </w:tc>
        <w:tc>
          <w:tcPr>
            <w:tcW w:w="654" w:type="dxa"/>
            <w:vMerge w:val="continue"/>
            <w:tcBorders>
              <w:top w:val="nil"/>
              <w:left w:val="single" w:color="auto" w:sz="4" w:space="0"/>
              <w:bottom w:val="nil"/>
              <w:right w:val="single" w:color="auto" w:sz="4" w:space="0"/>
            </w:tcBorders>
            <w:noWrap w:val="0"/>
            <w:vAlign w:val="center"/>
          </w:tcPr>
          <w:p w14:paraId="25A4EAD1">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2166F0BF">
            <w:pPr>
              <w:jc w:val="center"/>
              <w:rPr>
                <w:sz w:val="24"/>
                <w:szCs w:val="24"/>
              </w:rPr>
            </w:pPr>
            <w:r>
              <w:rPr>
                <w:sz w:val="24"/>
                <w:szCs w:val="24"/>
              </w:rPr>
              <w:t>9.10</w:t>
            </w:r>
          </w:p>
        </w:tc>
        <w:tc>
          <w:tcPr>
            <w:tcW w:w="1004" w:type="dxa"/>
            <w:tcBorders>
              <w:top w:val="single" w:color="auto" w:sz="4" w:space="0"/>
              <w:left w:val="single" w:color="auto" w:sz="4" w:space="0"/>
              <w:bottom w:val="nil"/>
              <w:right w:val="single" w:color="auto" w:sz="4" w:space="0"/>
            </w:tcBorders>
            <w:noWrap w:val="0"/>
            <w:vAlign w:val="center"/>
          </w:tcPr>
          <w:p w14:paraId="3C7FD54E">
            <w:pPr>
              <w:jc w:val="center"/>
              <w:rPr>
                <w:bCs/>
                <w:sz w:val="24"/>
                <w:szCs w:val="24"/>
              </w:rPr>
            </w:pPr>
            <w:r>
              <w:rPr>
                <w:bCs/>
                <w:sz w:val="24"/>
                <w:szCs w:val="24"/>
              </w:rPr>
              <w:t>17秒90</w:t>
            </w:r>
          </w:p>
        </w:tc>
        <w:tc>
          <w:tcPr>
            <w:tcW w:w="654" w:type="dxa"/>
            <w:vMerge w:val="continue"/>
            <w:tcBorders>
              <w:left w:val="single" w:color="auto" w:sz="4" w:space="0"/>
              <w:right w:val="single" w:color="auto" w:sz="4" w:space="0"/>
            </w:tcBorders>
            <w:noWrap w:val="0"/>
            <w:vAlign w:val="center"/>
          </w:tcPr>
          <w:p w14:paraId="2965D9DA">
            <w:pPr>
              <w:jc w:val="center"/>
              <w:rPr>
                <w:sz w:val="24"/>
                <w:szCs w:val="24"/>
              </w:rPr>
            </w:pPr>
          </w:p>
        </w:tc>
        <w:tc>
          <w:tcPr>
            <w:tcW w:w="1683" w:type="dxa"/>
            <w:tcBorders>
              <w:top w:val="single" w:color="auto" w:sz="4" w:space="0"/>
              <w:left w:val="nil"/>
              <w:right w:val="single" w:color="auto" w:sz="4" w:space="0"/>
            </w:tcBorders>
            <w:noWrap w:val="0"/>
            <w:vAlign w:val="center"/>
          </w:tcPr>
          <w:p w14:paraId="3E40BE97">
            <w:pPr>
              <w:ind w:firstLine="240" w:firstLineChars="100"/>
              <w:jc w:val="center"/>
              <w:rPr>
                <w:sz w:val="24"/>
                <w:szCs w:val="24"/>
              </w:rPr>
            </w:pPr>
            <w:r>
              <w:rPr>
                <w:sz w:val="24"/>
                <w:szCs w:val="24"/>
              </w:rPr>
              <w:t>0.77</w:t>
            </w:r>
          </w:p>
        </w:tc>
        <w:tc>
          <w:tcPr>
            <w:tcW w:w="1621" w:type="dxa"/>
            <w:tcBorders>
              <w:top w:val="single" w:color="auto" w:sz="4" w:space="0"/>
              <w:left w:val="single" w:color="auto" w:sz="4" w:space="0"/>
              <w:bottom w:val="nil"/>
              <w:right w:val="single" w:color="auto" w:sz="4" w:space="0"/>
            </w:tcBorders>
            <w:noWrap w:val="0"/>
            <w:vAlign w:val="center"/>
          </w:tcPr>
          <w:p w14:paraId="68205338">
            <w:pPr>
              <w:jc w:val="center"/>
              <w:rPr>
                <w:bCs/>
                <w:sz w:val="24"/>
                <w:szCs w:val="24"/>
              </w:rPr>
            </w:pPr>
            <w:r>
              <w:rPr>
                <w:bCs/>
                <w:sz w:val="24"/>
                <w:szCs w:val="24"/>
              </w:rPr>
              <w:t>20秒60</w:t>
            </w:r>
          </w:p>
        </w:tc>
      </w:tr>
      <w:tr w14:paraId="61A8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nil"/>
              <w:right w:val="single" w:color="auto" w:sz="4" w:space="0"/>
            </w:tcBorders>
            <w:noWrap w:val="0"/>
            <w:vAlign w:val="center"/>
          </w:tcPr>
          <w:p w14:paraId="14E6CC01">
            <w:pPr>
              <w:jc w:val="center"/>
              <w:rPr>
                <w:sz w:val="24"/>
                <w:szCs w:val="24"/>
              </w:rPr>
            </w:pPr>
            <w:r>
              <w:rPr>
                <w:sz w:val="24"/>
                <w:szCs w:val="24"/>
              </w:rPr>
              <w:t>17.18</w:t>
            </w:r>
          </w:p>
        </w:tc>
        <w:tc>
          <w:tcPr>
            <w:tcW w:w="1055" w:type="dxa"/>
            <w:tcBorders>
              <w:top w:val="single" w:color="auto" w:sz="4" w:space="0"/>
              <w:left w:val="single" w:color="auto" w:sz="4" w:space="0"/>
              <w:bottom w:val="nil"/>
              <w:right w:val="single" w:color="auto" w:sz="4" w:space="0"/>
            </w:tcBorders>
            <w:noWrap w:val="0"/>
            <w:vAlign w:val="center"/>
          </w:tcPr>
          <w:p w14:paraId="3055A891">
            <w:pPr>
              <w:jc w:val="center"/>
              <w:rPr>
                <w:bCs/>
                <w:sz w:val="24"/>
                <w:szCs w:val="24"/>
              </w:rPr>
            </w:pPr>
            <w:r>
              <w:rPr>
                <w:bCs/>
                <w:sz w:val="24"/>
                <w:szCs w:val="24"/>
              </w:rPr>
              <w:t>15秒30</w:t>
            </w:r>
          </w:p>
        </w:tc>
        <w:tc>
          <w:tcPr>
            <w:tcW w:w="654" w:type="dxa"/>
            <w:vMerge w:val="continue"/>
            <w:tcBorders>
              <w:top w:val="nil"/>
              <w:left w:val="single" w:color="auto" w:sz="4" w:space="0"/>
              <w:bottom w:val="nil"/>
              <w:right w:val="single" w:color="auto" w:sz="4" w:space="0"/>
            </w:tcBorders>
            <w:noWrap w:val="0"/>
            <w:vAlign w:val="center"/>
          </w:tcPr>
          <w:p w14:paraId="1503E7E7">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869A23A">
            <w:pPr>
              <w:jc w:val="center"/>
              <w:rPr>
                <w:sz w:val="24"/>
                <w:szCs w:val="24"/>
              </w:rPr>
            </w:pPr>
            <w:r>
              <w:rPr>
                <w:sz w:val="24"/>
                <w:szCs w:val="24"/>
              </w:rPr>
              <w:t>8.80</w:t>
            </w:r>
          </w:p>
        </w:tc>
        <w:tc>
          <w:tcPr>
            <w:tcW w:w="1004" w:type="dxa"/>
            <w:tcBorders>
              <w:top w:val="single" w:color="auto" w:sz="4" w:space="0"/>
              <w:left w:val="single" w:color="auto" w:sz="4" w:space="0"/>
              <w:bottom w:val="nil"/>
              <w:right w:val="single" w:color="auto" w:sz="4" w:space="0"/>
            </w:tcBorders>
            <w:noWrap w:val="0"/>
            <w:vAlign w:val="center"/>
          </w:tcPr>
          <w:p w14:paraId="2DAC550D">
            <w:pPr>
              <w:jc w:val="center"/>
              <w:rPr>
                <w:bCs/>
                <w:sz w:val="24"/>
                <w:szCs w:val="24"/>
              </w:rPr>
            </w:pPr>
            <w:r>
              <w:rPr>
                <w:bCs/>
                <w:sz w:val="24"/>
                <w:szCs w:val="24"/>
              </w:rPr>
              <w:t>18秒00</w:t>
            </w:r>
          </w:p>
        </w:tc>
        <w:tc>
          <w:tcPr>
            <w:tcW w:w="654" w:type="dxa"/>
            <w:vMerge w:val="continue"/>
            <w:tcBorders>
              <w:left w:val="single" w:color="auto" w:sz="4" w:space="0"/>
              <w:right w:val="single" w:color="auto" w:sz="4" w:space="0"/>
            </w:tcBorders>
            <w:noWrap w:val="0"/>
            <w:vAlign w:val="center"/>
          </w:tcPr>
          <w:p w14:paraId="3521A49E">
            <w:pPr>
              <w:jc w:val="center"/>
              <w:rPr>
                <w:sz w:val="24"/>
                <w:szCs w:val="24"/>
              </w:rPr>
            </w:pPr>
          </w:p>
        </w:tc>
        <w:tc>
          <w:tcPr>
            <w:tcW w:w="1683" w:type="dxa"/>
            <w:tcBorders>
              <w:top w:val="single" w:color="auto" w:sz="4" w:space="0"/>
              <w:left w:val="nil"/>
              <w:right w:val="single" w:color="auto" w:sz="4" w:space="0"/>
            </w:tcBorders>
            <w:noWrap w:val="0"/>
            <w:vAlign w:val="center"/>
          </w:tcPr>
          <w:p w14:paraId="463CB9A5">
            <w:pPr>
              <w:ind w:firstLine="240" w:firstLineChars="100"/>
              <w:jc w:val="center"/>
              <w:rPr>
                <w:sz w:val="24"/>
                <w:szCs w:val="24"/>
              </w:rPr>
            </w:pPr>
            <w:r>
              <w:rPr>
                <w:sz w:val="24"/>
                <w:szCs w:val="24"/>
              </w:rPr>
              <w:t>0.47</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1834A877">
            <w:pPr>
              <w:jc w:val="center"/>
              <w:rPr>
                <w:bCs/>
                <w:sz w:val="24"/>
                <w:szCs w:val="24"/>
              </w:rPr>
            </w:pPr>
            <w:r>
              <w:rPr>
                <w:bCs/>
                <w:sz w:val="24"/>
                <w:szCs w:val="24"/>
              </w:rPr>
              <w:t>20秒70</w:t>
            </w:r>
          </w:p>
        </w:tc>
      </w:tr>
      <w:tr w14:paraId="3F02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6C50CDE9">
            <w:pPr>
              <w:jc w:val="center"/>
              <w:rPr>
                <w:sz w:val="24"/>
                <w:szCs w:val="24"/>
              </w:rPr>
            </w:pPr>
            <w:r>
              <w:rPr>
                <w:sz w:val="24"/>
                <w:szCs w:val="24"/>
              </w:rPr>
              <w:t>16.87</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DCC9116">
            <w:pPr>
              <w:jc w:val="center"/>
              <w:rPr>
                <w:bCs/>
                <w:sz w:val="24"/>
                <w:szCs w:val="24"/>
              </w:rPr>
            </w:pPr>
            <w:r>
              <w:rPr>
                <w:bCs/>
                <w:sz w:val="24"/>
                <w:szCs w:val="24"/>
              </w:rPr>
              <w:t>15秒40</w:t>
            </w:r>
          </w:p>
        </w:tc>
        <w:tc>
          <w:tcPr>
            <w:tcW w:w="654" w:type="dxa"/>
            <w:vMerge w:val="continue"/>
            <w:tcBorders>
              <w:top w:val="nil"/>
              <w:left w:val="single" w:color="auto" w:sz="4" w:space="0"/>
              <w:bottom w:val="single" w:color="auto" w:sz="4" w:space="0"/>
              <w:right w:val="single" w:color="auto" w:sz="4" w:space="0"/>
            </w:tcBorders>
            <w:noWrap w:val="0"/>
            <w:vAlign w:val="center"/>
          </w:tcPr>
          <w:p w14:paraId="3A5B13B3">
            <w:pPr>
              <w:jc w:val="center"/>
              <w:rPr>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11EC99A3">
            <w:pPr>
              <w:jc w:val="center"/>
              <w:rPr>
                <w:sz w:val="24"/>
                <w:szCs w:val="24"/>
              </w:rPr>
            </w:pPr>
            <w:r>
              <w:rPr>
                <w:sz w:val="24"/>
                <w:szCs w:val="24"/>
              </w:rPr>
              <w:t>8.33</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62808C3D">
            <w:pPr>
              <w:jc w:val="center"/>
              <w:rPr>
                <w:bCs/>
                <w:sz w:val="24"/>
                <w:szCs w:val="24"/>
              </w:rPr>
            </w:pPr>
            <w:r>
              <w:rPr>
                <w:bCs/>
                <w:sz w:val="24"/>
                <w:szCs w:val="24"/>
              </w:rPr>
              <w:t>18秒10</w:t>
            </w:r>
          </w:p>
        </w:tc>
        <w:tc>
          <w:tcPr>
            <w:tcW w:w="654" w:type="dxa"/>
            <w:vMerge w:val="continue"/>
            <w:tcBorders>
              <w:left w:val="single" w:color="auto" w:sz="4" w:space="0"/>
              <w:bottom w:val="single" w:color="auto" w:sz="4" w:space="0"/>
              <w:right w:val="single" w:color="auto" w:sz="4" w:space="0"/>
            </w:tcBorders>
            <w:noWrap w:val="0"/>
            <w:vAlign w:val="center"/>
          </w:tcPr>
          <w:p w14:paraId="1CA23C12">
            <w:pPr>
              <w:jc w:val="center"/>
              <w:rPr>
                <w:sz w:val="24"/>
                <w:szCs w:val="24"/>
              </w:rPr>
            </w:pPr>
          </w:p>
        </w:tc>
        <w:tc>
          <w:tcPr>
            <w:tcW w:w="1683" w:type="dxa"/>
            <w:tcBorders>
              <w:top w:val="single" w:color="auto" w:sz="4" w:space="0"/>
              <w:left w:val="nil"/>
              <w:bottom w:val="single" w:color="auto" w:sz="4" w:space="0"/>
              <w:right w:val="single" w:color="auto" w:sz="4" w:space="0"/>
            </w:tcBorders>
            <w:noWrap w:val="0"/>
            <w:vAlign w:val="center"/>
          </w:tcPr>
          <w:p w14:paraId="17E440EC">
            <w:pPr>
              <w:ind w:firstLine="240" w:firstLineChars="100"/>
              <w:jc w:val="center"/>
              <w:rPr>
                <w:sz w:val="24"/>
                <w:szCs w:val="24"/>
              </w:rPr>
            </w:pPr>
            <w:r>
              <w:rPr>
                <w:sz w:val="24"/>
                <w:szCs w:val="24"/>
              </w:rPr>
              <w:t>0.15</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6F1C0870">
            <w:pPr>
              <w:jc w:val="center"/>
              <w:rPr>
                <w:bCs/>
                <w:sz w:val="24"/>
                <w:szCs w:val="24"/>
              </w:rPr>
            </w:pPr>
            <w:r>
              <w:rPr>
                <w:bCs/>
                <w:sz w:val="24"/>
                <w:szCs w:val="24"/>
              </w:rPr>
              <w:t>20秒80</w:t>
            </w:r>
          </w:p>
        </w:tc>
      </w:tr>
    </w:tbl>
    <w:p w14:paraId="1BB89E7F">
      <w:pPr>
        <w:rPr>
          <w:rFonts w:eastAsia="黑体"/>
          <w:szCs w:val="32"/>
        </w:rPr>
      </w:pPr>
      <w:r>
        <w:rPr>
          <w:rFonts w:eastAsia="黑体"/>
          <w:szCs w:val="32"/>
        </w:rPr>
        <w:t>附表3</w:t>
      </w:r>
    </w:p>
    <w:p w14:paraId="19E79171">
      <w:pPr>
        <w:adjustRightInd w:val="0"/>
        <w:snapToGrid w:val="0"/>
        <w:jc w:val="left"/>
        <w:rPr>
          <w:rFonts w:eastAsia="楷体_GB2312"/>
          <w:bCs/>
          <w:szCs w:val="21"/>
        </w:rPr>
      </w:pPr>
      <w:r>
        <w:rPr>
          <w:rFonts w:eastAsia="楷体_GB2312"/>
          <w:bCs/>
          <w:szCs w:val="21"/>
        </w:rPr>
        <w:t>男子立定跳远                                单位:米</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125"/>
        <w:gridCol w:w="590"/>
        <w:gridCol w:w="956"/>
        <w:gridCol w:w="1078"/>
        <w:gridCol w:w="590"/>
        <w:gridCol w:w="1217"/>
        <w:gridCol w:w="1357"/>
      </w:tblGrid>
      <w:tr w14:paraId="48EA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0D5969E6">
            <w:pPr>
              <w:jc w:val="center"/>
              <w:rPr>
                <w:rFonts w:eastAsia="黑体"/>
                <w:bCs/>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D62200A">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590" w:type="dxa"/>
            <w:vMerge w:val="restart"/>
            <w:tcBorders>
              <w:top w:val="single" w:color="auto" w:sz="4" w:space="0"/>
              <w:left w:val="single" w:color="auto" w:sz="4" w:space="0"/>
              <w:right w:val="single" w:color="auto" w:sz="4" w:space="0"/>
            </w:tcBorders>
            <w:noWrap w:val="0"/>
            <w:vAlign w:val="center"/>
          </w:tcPr>
          <w:p w14:paraId="51D674E2">
            <w:pPr>
              <w:jc w:val="center"/>
              <w:rPr>
                <w:rFonts w:eastAsia="黑体"/>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E72279B">
            <w:pPr>
              <w:widowControl/>
              <w:jc w:val="center"/>
              <w:rPr>
                <w:rFonts w:eastAsia="黑体"/>
                <w:bCs/>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078" w:type="dxa"/>
            <w:tcBorders>
              <w:top w:val="single" w:color="auto" w:sz="4" w:space="0"/>
              <w:left w:val="single" w:color="auto" w:sz="4" w:space="0"/>
              <w:bottom w:val="nil"/>
              <w:right w:val="single" w:color="auto" w:sz="4" w:space="0"/>
            </w:tcBorders>
            <w:noWrap w:val="0"/>
            <w:vAlign w:val="center"/>
          </w:tcPr>
          <w:p w14:paraId="007FFED5">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590" w:type="dxa"/>
            <w:vMerge w:val="restart"/>
            <w:tcBorders>
              <w:top w:val="single" w:color="auto" w:sz="4" w:space="0"/>
              <w:left w:val="single" w:color="auto" w:sz="4" w:space="0"/>
              <w:right w:val="single" w:color="auto" w:sz="4" w:space="0"/>
            </w:tcBorders>
            <w:noWrap w:val="0"/>
            <w:vAlign w:val="center"/>
          </w:tcPr>
          <w:p w14:paraId="78FE5DB8">
            <w:pPr>
              <w:jc w:val="center"/>
              <w:rPr>
                <w:rFonts w:eastAsia="黑体"/>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78B98B2">
            <w:pPr>
              <w:widowControl/>
              <w:jc w:val="center"/>
              <w:rPr>
                <w:rFonts w:eastAsia="黑体"/>
                <w:bCs/>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8ACE6BF">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r>
      <w:tr w14:paraId="47A7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04734A7F">
            <w:pPr>
              <w:jc w:val="center"/>
              <w:rPr>
                <w:sz w:val="24"/>
                <w:szCs w:val="24"/>
              </w:rPr>
            </w:pPr>
            <w:r>
              <w:rPr>
                <w:sz w:val="24"/>
                <w:szCs w:val="24"/>
              </w:rPr>
              <w:t>25.00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1B7F91E">
            <w:pPr>
              <w:jc w:val="center"/>
              <w:rPr>
                <w:bCs/>
                <w:sz w:val="24"/>
                <w:szCs w:val="24"/>
              </w:rPr>
            </w:pPr>
            <w:r>
              <w:rPr>
                <w:bCs/>
                <w:sz w:val="24"/>
                <w:szCs w:val="24"/>
              </w:rPr>
              <w:t>2.86</w:t>
            </w:r>
          </w:p>
        </w:tc>
        <w:tc>
          <w:tcPr>
            <w:tcW w:w="590" w:type="dxa"/>
            <w:vMerge w:val="continue"/>
            <w:tcBorders>
              <w:left w:val="single" w:color="auto" w:sz="4" w:space="0"/>
              <w:right w:val="single" w:color="auto" w:sz="4" w:space="0"/>
            </w:tcBorders>
            <w:noWrap w:val="0"/>
            <w:vAlign w:val="center"/>
          </w:tcPr>
          <w:p w14:paraId="62C1891E">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73F7F2F">
            <w:pPr>
              <w:jc w:val="center"/>
              <w:rPr>
                <w:sz w:val="24"/>
                <w:szCs w:val="24"/>
              </w:rPr>
            </w:pPr>
            <w:r>
              <w:rPr>
                <w:sz w:val="24"/>
                <w:szCs w:val="24"/>
              </w:rPr>
              <w:t>16.47</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514B2DC">
            <w:pPr>
              <w:jc w:val="center"/>
              <w:rPr>
                <w:bCs/>
                <w:sz w:val="24"/>
                <w:szCs w:val="24"/>
              </w:rPr>
            </w:pPr>
            <w:r>
              <w:rPr>
                <w:bCs/>
                <w:sz w:val="24"/>
                <w:szCs w:val="24"/>
              </w:rPr>
              <w:t>2.51</w:t>
            </w:r>
          </w:p>
        </w:tc>
        <w:tc>
          <w:tcPr>
            <w:tcW w:w="590" w:type="dxa"/>
            <w:vMerge w:val="continue"/>
            <w:tcBorders>
              <w:left w:val="single" w:color="auto" w:sz="4" w:space="0"/>
              <w:right w:val="single" w:color="auto" w:sz="4" w:space="0"/>
            </w:tcBorders>
            <w:noWrap w:val="0"/>
            <w:vAlign w:val="center"/>
          </w:tcPr>
          <w:p w14:paraId="40CCAA9A">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079E6A2">
            <w:pPr>
              <w:jc w:val="center"/>
              <w:rPr>
                <w:sz w:val="24"/>
                <w:szCs w:val="24"/>
              </w:rPr>
            </w:pPr>
            <w:r>
              <w:rPr>
                <w:sz w:val="24"/>
                <w:szCs w:val="24"/>
              </w:rPr>
              <w:t>7.97</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F161E8F">
            <w:pPr>
              <w:jc w:val="center"/>
              <w:rPr>
                <w:bCs/>
                <w:sz w:val="24"/>
                <w:szCs w:val="24"/>
              </w:rPr>
            </w:pPr>
            <w:r>
              <w:rPr>
                <w:bCs/>
                <w:sz w:val="24"/>
                <w:szCs w:val="24"/>
              </w:rPr>
              <w:t>2.16</w:t>
            </w:r>
          </w:p>
        </w:tc>
      </w:tr>
      <w:tr w14:paraId="7E3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B17C81F">
            <w:pPr>
              <w:jc w:val="center"/>
              <w:rPr>
                <w:sz w:val="24"/>
                <w:szCs w:val="24"/>
              </w:rPr>
            </w:pPr>
            <w:r>
              <w:rPr>
                <w:sz w:val="24"/>
                <w:szCs w:val="24"/>
              </w:rPr>
              <w:t>24.75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E73241">
            <w:pPr>
              <w:jc w:val="center"/>
              <w:rPr>
                <w:bCs/>
                <w:sz w:val="24"/>
                <w:szCs w:val="24"/>
              </w:rPr>
            </w:pPr>
            <w:r>
              <w:rPr>
                <w:bCs/>
                <w:sz w:val="24"/>
                <w:szCs w:val="24"/>
              </w:rPr>
              <w:t>2.85</w:t>
            </w:r>
          </w:p>
        </w:tc>
        <w:tc>
          <w:tcPr>
            <w:tcW w:w="590" w:type="dxa"/>
            <w:vMerge w:val="continue"/>
            <w:tcBorders>
              <w:left w:val="single" w:color="auto" w:sz="4" w:space="0"/>
              <w:right w:val="single" w:color="auto" w:sz="4" w:space="0"/>
            </w:tcBorders>
            <w:noWrap w:val="0"/>
            <w:vAlign w:val="center"/>
          </w:tcPr>
          <w:p w14:paraId="2D2A39BF">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69A0046">
            <w:pPr>
              <w:jc w:val="center"/>
              <w:rPr>
                <w:sz w:val="24"/>
                <w:szCs w:val="24"/>
              </w:rPr>
            </w:pPr>
            <w:r>
              <w:rPr>
                <w:sz w:val="24"/>
                <w:szCs w:val="24"/>
              </w:rPr>
              <w:t>16.22</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DA5A1DE">
            <w:pPr>
              <w:jc w:val="center"/>
              <w:rPr>
                <w:bCs/>
                <w:sz w:val="24"/>
                <w:szCs w:val="24"/>
              </w:rPr>
            </w:pPr>
            <w:r>
              <w:rPr>
                <w:bCs/>
                <w:sz w:val="24"/>
                <w:szCs w:val="24"/>
              </w:rPr>
              <w:t>2.50</w:t>
            </w:r>
          </w:p>
        </w:tc>
        <w:tc>
          <w:tcPr>
            <w:tcW w:w="590" w:type="dxa"/>
            <w:vMerge w:val="continue"/>
            <w:tcBorders>
              <w:left w:val="single" w:color="auto" w:sz="4" w:space="0"/>
              <w:right w:val="single" w:color="auto" w:sz="4" w:space="0"/>
            </w:tcBorders>
            <w:noWrap w:val="0"/>
            <w:vAlign w:val="center"/>
          </w:tcPr>
          <w:p w14:paraId="5765FB74">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F9766E7">
            <w:pPr>
              <w:jc w:val="center"/>
              <w:rPr>
                <w:sz w:val="24"/>
                <w:szCs w:val="24"/>
              </w:rPr>
            </w:pPr>
            <w:r>
              <w:rPr>
                <w:sz w:val="24"/>
                <w:szCs w:val="24"/>
              </w:rPr>
              <w:t>7.72</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2BBCAEE">
            <w:pPr>
              <w:jc w:val="center"/>
              <w:rPr>
                <w:bCs/>
                <w:sz w:val="24"/>
                <w:szCs w:val="24"/>
              </w:rPr>
            </w:pPr>
            <w:r>
              <w:rPr>
                <w:bCs/>
                <w:sz w:val="24"/>
                <w:szCs w:val="24"/>
              </w:rPr>
              <w:t>2.15</w:t>
            </w:r>
          </w:p>
        </w:tc>
      </w:tr>
      <w:tr w14:paraId="66C0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41911A06">
            <w:pPr>
              <w:jc w:val="center"/>
              <w:rPr>
                <w:sz w:val="24"/>
                <w:szCs w:val="24"/>
              </w:rPr>
            </w:pPr>
            <w:r>
              <w:rPr>
                <w:sz w:val="24"/>
                <w:szCs w:val="24"/>
              </w:rPr>
              <w:t>24.52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C1C26A9">
            <w:pPr>
              <w:jc w:val="center"/>
              <w:rPr>
                <w:bCs/>
                <w:sz w:val="24"/>
                <w:szCs w:val="24"/>
              </w:rPr>
            </w:pPr>
            <w:r>
              <w:rPr>
                <w:bCs/>
                <w:sz w:val="24"/>
                <w:szCs w:val="24"/>
              </w:rPr>
              <w:t>2.84</w:t>
            </w:r>
          </w:p>
        </w:tc>
        <w:tc>
          <w:tcPr>
            <w:tcW w:w="590" w:type="dxa"/>
            <w:vMerge w:val="continue"/>
            <w:tcBorders>
              <w:left w:val="single" w:color="auto" w:sz="4" w:space="0"/>
              <w:right w:val="single" w:color="auto" w:sz="4" w:space="0"/>
            </w:tcBorders>
            <w:noWrap w:val="0"/>
            <w:vAlign w:val="center"/>
          </w:tcPr>
          <w:p w14:paraId="153755C0">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73CA356">
            <w:pPr>
              <w:jc w:val="center"/>
              <w:rPr>
                <w:sz w:val="24"/>
                <w:szCs w:val="24"/>
              </w:rPr>
            </w:pPr>
            <w:r>
              <w:rPr>
                <w:sz w:val="24"/>
                <w:szCs w:val="24"/>
              </w:rPr>
              <w:t>15.97</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2BD1898">
            <w:pPr>
              <w:jc w:val="center"/>
              <w:rPr>
                <w:bCs/>
                <w:sz w:val="24"/>
                <w:szCs w:val="24"/>
              </w:rPr>
            </w:pPr>
            <w:r>
              <w:rPr>
                <w:bCs/>
                <w:sz w:val="24"/>
                <w:szCs w:val="24"/>
              </w:rPr>
              <w:t>2.49</w:t>
            </w:r>
          </w:p>
        </w:tc>
        <w:tc>
          <w:tcPr>
            <w:tcW w:w="590" w:type="dxa"/>
            <w:vMerge w:val="continue"/>
            <w:tcBorders>
              <w:left w:val="single" w:color="auto" w:sz="4" w:space="0"/>
              <w:right w:val="single" w:color="auto" w:sz="4" w:space="0"/>
            </w:tcBorders>
            <w:noWrap w:val="0"/>
            <w:vAlign w:val="center"/>
          </w:tcPr>
          <w:p w14:paraId="0D6F8699">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16C7027">
            <w:pPr>
              <w:jc w:val="center"/>
              <w:rPr>
                <w:sz w:val="24"/>
                <w:szCs w:val="24"/>
              </w:rPr>
            </w:pPr>
            <w:r>
              <w:rPr>
                <w:sz w:val="24"/>
                <w:szCs w:val="24"/>
              </w:rPr>
              <w:t>7.48</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82D7F9B">
            <w:pPr>
              <w:jc w:val="center"/>
              <w:rPr>
                <w:bCs/>
                <w:sz w:val="24"/>
                <w:szCs w:val="24"/>
              </w:rPr>
            </w:pPr>
            <w:r>
              <w:rPr>
                <w:bCs/>
                <w:sz w:val="24"/>
                <w:szCs w:val="24"/>
              </w:rPr>
              <w:t>2.14</w:t>
            </w:r>
          </w:p>
        </w:tc>
      </w:tr>
      <w:tr w14:paraId="5A63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62C6EC8">
            <w:pPr>
              <w:jc w:val="center"/>
              <w:rPr>
                <w:sz w:val="24"/>
                <w:szCs w:val="24"/>
              </w:rPr>
            </w:pPr>
            <w:r>
              <w:rPr>
                <w:sz w:val="24"/>
                <w:szCs w:val="24"/>
              </w:rPr>
              <w:t>24.27</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42BBB0B">
            <w:pPr>
              <w:jc w:val="center"/>
              <w:rPr>
                <w:bCs/>
                <w:sz w:val="24"/>
                <w:szCs w:val="24"/>
              </w:rPr>
            </w:pPr>
            <w:r>
              <w:rPr>
                <w:bCs/>
                <w:sz w:val="24"/>
                <w:szCs w:val="24"/>
              </w:rPr>
              <w:t>2.83</w:t>
            </w:r>
          </w:p>
        </w:tc>
        <w:tc>
          <w:tcPr>
            <w:tcW w:w="590" w:type="dxa"/>
            <w:vMerge w:val="continue"/>
            <w:tcBorders>
              <w:left w:val="single" w:color="auto" w:sz="4" w:space="0"/>
              <w:right w:val="single" w:color="auto" w:sz="4" w:space="0"/>
            </w:tcBorders>
            <w:noWrap w:val="0"/>
            <w:vAlign w:val="center"/>
          </w:tcPr>
          <w:p w14:paraId="34A26EAE">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6BB6922">
            <w:pPr>
              <w:jc w:val="center"/>
              <w:rPr>
                <w:sz w:val="24"/>
                <w:szCs w:val="24"/>
              </w:rPr>
            </w:pPr>
            <w:r>
              <w:rPr>
                <w:sz w:val="24"/>
                <w:szCs w:val="24"/>
              </w:rPr>
              <w:t>15.73</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C55CD3">
            <w:pPr>
              <w:jc w:val="center"/>
              <w:rPr>
                <w:bCs/>
                <w:sz w:val="24"/>
                <w:szCs w:val="24"/>
              </w:rPr>
            </w:pPr>
            <w:r>
              <w:rPr>
                <w:bCs/>
                <w:sz w:val="24"/>
                <w:szCs w:val="24"/>
              </w:rPr>
              <w:t>2.48</w:t>
            </w:r>
          </w:p>
        </w:tc>
        <w:tc>
          <w:tcPr>
            <w:tcW w:w="590" w:type="dxa"/>
            <w:vMerge w:val="continue"/>
            <w:tcBorders>
              <w:left w:val="single" w:color="auto" w:sz="4" w:space="0"/>
              <w:right w:val="single" w:color="auto" w:sz="4" w:space="0"/>
            </w:tcBorders>
            <w:noWrap w:val="0"/>
            <w:vAlign w:val="center"/>
          </w:tcPr>
          <w:p w14:paraId="02D0ABD2">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E7F80F4">
            <w:pPr>
              <w:jc w:val="center"/>
              <w:rPr>
                <w:sz w:val="24"/>
                <w:szCs w:val="24"/>
              </w:rPr>
            </w:pPr>
            <w:r>
              <w:rPr>
                <w:sz w:val="24"/>
                <w:szCs w:val="24"/>
              </w:rPr>
              <w:t>7.23</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254DD38">
            <w:pPr>
              <w:jc w:val="center"/>
              <w:rPr>
                <w:bCs/>
                <w:sz w:val="24"/>
                <w:szCs w:val="24"/>
              </w:rPr>
            </w:pPr>
            <w:r>
              <w:rPr>
                <w:bCs/>
                <w:sz w:val="24"/>
                <w:szCs w:val="24"/>
              </w:rPr>
              <w:t>2.13</w:t>
            </w:r>
          </w:p>
        </w:tc>
      </w:tr>
      <w:tr w14:paraId="23D5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3481791">
            <w:pPr>
              <w:jc w:val="center"/>
              <w:rPr>
                <w:sz w:val="24"/>
                <w:szCs w:val="24"/>
              </w:rPr>
            </w:pPr>
            <w:r>
              <w:rPr>
                <w:sz w:val="24"/>
                <w:szCs w:val="24"/>
              </w:rPr>
              <w:t>24.02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790CD9C">
            <w:pPr>
              <w:jc w:val="center"/>
              <w:rPr>
                <w:bCs/>
                <w:sz w:val="24"/>
                <w:szCs w:val="24"/>
              </w:rPr>
            </w:pPr>
            <w:r>
              <w:rPr>
                <w:bCs/>
                <w:sz w:val="24"/>
                <w:szCs w:val="24"/>
              </w:rPr>
              <w:t>2.82</w:t>
            </w:r>
          </w:p>
        </w:tc>
        <w:tc>
          <w:tcPr>
            <w:tcW w:w="590" w:type="dxa"/>
            <w:vMerge w:val="continue"/>
            <w:tcBorders>
              <w:left w:val="single" w:color="auto" w:sz="4" w:space="0"/>
              <w:right w:val="single" w:color="auto" w:sz="4" w:space="0"/>
            </w:tcBorders>
            <w:noWrap w:val="0"/>
            <w:vAlign w:val="center"/>
          </w:tcPr>
          <w:p w14:paraId="2AB1CE81">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947EC91">
            <w:pPr>
              <w:jc w:val="center"/>
              <w:rPr>
                <w:sz w:val="24"/>
                <w:szCs w:val="24"/>
              </w:rPr>
            </w:pPr>
            <w:r>
              <w:rPr>
                <w:sz w:val="24"/>
                <w:szCs w:val="24"/>
              </w:rPr>
              <w:t>15.48</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43E78E5">
            <w:pPr>
              <w:jc w:val="center"/>
              <w:rPr>
                <w:bCs/>
                <w:sz w:val="24"/>
                <w:szCs w:val="24"/>
              </w:rPr>
            </w:pPr>
            <w:r>
              <w:rPr>
                <w:bCs/>
                <w:sz w:val="24"/>
                <w:szCs w:val="24"/>
              </w:rPr>
              <w:t>2.47</w:t>
            </w:r>
          </w:p>
        </w:tc>
        <w:tc>
          <w:tcPr>
            <w:tcW w:w="590" w:type="dxa"/>
            <w:vMerge w:val="continue"/>
            <w:tcBorders>
              <w:left w:val="single" w:color="auto" w:sz="4" w:space="0"/>
              <w:right w:val="single" w:color="auto" w:sz="4" w:space="0"/>
            </w:tcBorders>
            <w:noWrap w:val="0"/>
            <w:vAlign w:val="center"/>
          </w:tcPr>
          <w:p w14:paraId="77FC56D5">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41652EF">
            <w:pPr>
              <w:jc w:val="center"/>
              <w:rPr>
                <w:sz w:val="24"/>
                <w:szCs w:val="24"/>
              </w:rPr>
            </w:pPr>
            <w:r>
              <w:rPr>
                <w:sz w:val="24"/>
                <w:szCs w:val="24"/>
              </w:rPr>
              <w:t>7.00</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6356DA2">
            <w:pPr>
              <w:jc w:val="center"/>
              <w:rPr>
                <w:bCs/>
                <w:sz w:val="24"/>
                <w:szCs w:val="24"/>
              </w:rPr>
            </w:pPr>
            <w:r>
              <w:rPr>
                <w:bCs/>
                <w:sz w:val="24"/>
                <w:szCs w:val="24"/>
              </w:rPr>
              <w:t>2.12</w:t>
            </w:r>
          </w:p>
        </w:tc>
      </w:tr>
      <w:tr w14:paraId="16D1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E121B3F">
            <w:pPr>
              <w:jc w:val="center"/>
              <w:rPr>
                <w:sz w:val="24"/>
                <w:szCs w:val="24"/>
              </w:rPr>
            </w:pPr>
            <w:r>
              <w:rPr>
                <w:sz w:val="24"/>
                <w:szCs w:val="24"/>
              </w:rPr>
              <w:t>23.78</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F01226C">
            <w:pPr>
              <w:jc w:val="center"/>
              <w:rPr>
                <w:bCs/>
                <w:sz w:val="24"/>
                <w:szCs w:val="24"/>
              </w:rPr>
            </w:pPr>
            <w:r>
              <w:rPr>
                <w:bCs/>
                <w:sz w:val="24"/>
                <w:szCs w:val="24"/>
              </w:rPr>
              <w:t>2.81</w:t>
            </w:r>
          </w:p>
        </w:tc>
        <w:tc>
          <w:tcPr>
            <w:tcW w:w="590" w:type="dxa"/>
            <w:vMerge w:val="continue"/>
            <w:tcBorders>
              <w:left w:val="single" w:color="auto" w:sz="4" w:space="0"/>
              <w:right w:val="single" w:color="auto" w:sz="4" w:space="0"/>
            </w:tcBorders>
            <w:noWrap w:val="0"/>
            <w:vAlign w:val="center"/>
          </w:tcPr>
          <w:p w14:paraId="5608D314">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68504E1">
            <w:pPr>
              <w:jc w:val="center"/>
              <w:rPr>
                <w:sz w:val="24"/>
                <w:szCs w:val="24"/>
              </w:rPr>
            </w:pPr>
            <w:r>
              <w:rPr>
                <w:sz w:val="24"/>
                <w:szCs w:val="24"/>
              </w:rPr>
              <w:t>15.25</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53AEAD3">
            <w:pPr>
              <w:jc w:val="center"/>
              <w:rPr>
                <w:bCs/>
                <w:sz w:val="24"/>
                <w:szCs w:val="24"/>
              </w:rPr>
            </w:pPr>
            <w:r>
              <w:rPr>
                <w:bCs/>
                <w:sz w:val="24"/>
                <w:szCs w:val="24"/>
              </w:rPr>
              <w:t>2.46</w:t>
            </w:r>
          </w:p>
        </w:tc>
        <w:tc>
          <w:tcPr>
            <w:tcW w:w="590" w:type="dxa"/>
            <w:vMerge w:val="continue"/>
            <w:tcBorders>
              <w:left w:val="single" w:color="auto" w:sz="4" w:space="0"/>
              <w:right w:val="single" w:color="auto" w:sz="4" w:space="0"/>
            </w:tcBorders>
            <w:noWrap w:val="0"/>
            <w:vAlign w:val="center"/>
          </w:tcPr>
          <w:p w14:paraId="6367697D">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4BB68F8">
            <w:pPr>
              <w:jc w:val="center"/>
              <w:rPr>
                <w:sz w:val="24"/>
                <w:szCs w:val="24"/>
              </w:rPr>
            </w:pPr>
            <w:r>
              <w:rPr>
                <w:sz w:val="24"/>
                <w:szCs w:val="24"/>
              </w:rPr>
              <w:t>6.75</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E7E25F5">
            <w:pPr>
              <w:jc w:val="center"/>
              <w:rPr>
                <w:bCs/>
                <w:sz w:val="24"/>
                <w:szCs w:val="24"/>
              </w:rPr>
            </w:pPr>
            <w:r>
              <w:rPr>
                <w:bCs/>
                <w:sz w:val="24"/>
                <w:szCs w:val="24"/>
              </w:rPr>
              <w:t>2.11</w:t>
            </w:r>
          </w:p>
        </w:tc>
      </w:tr>
      <w:tr w14:paraId="0FE8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685F4155">
            <w:pPr>
              <w:jc w:val="center"/>
              <w:rPr>
                <w:sz w:val="24"/>
                <w:szCs w:val="24"/>
              </w:rPr>
            </w:pPr>
            <w:r>
              <w:rPr>
                <w:sz w:val="24"/>
                <w:szCs w:val="24"/>
              </w:rPr>
              <w:t>23.53</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C2DF1CB">
            <w:pPr>
              <w:jc w:val="center"/>
              <w:rPr>
                <w:bCs/>
                <w:sz w:val="24"/>
                <w:szCs w:val="24"/>
              </w:rPr>
            </w:pPr>
            <w:r>
              <w:rPr>
                <w:bCs/>
                <w:sz w:val="24"/>
                <w:szCs w:val="24"/>
              </w:rPr>
              <w:t>2.80</w:t>
            </w:r>
          </w:p>
        </w:tc>
        <w:tc>
          <w:tcPr>
            <w:tcW w:w="590" w:type="dxa"/>
            <w:vMerge w:val="continue"/>
            <w:tcBorders>
              <w:left w:val="single" w:color="auto" w:sz="4" w:space="0"/>
              <w:right w:val="single" w:color="auto" w:sz="4" w:space="0"/>
            </w:tcBorders>
            <w:noWrap w:val="0"/>
            <w:vAlign w:val="center"/>
          </w:tcPr>
          <w:p w14:paraId="60951A2B">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D3837A7">
            <w:pPr>
              <w:jc w:val="center"/>
              <w:rPr>
                <w:sz w:val="24"/>
                <w:szCs w:val="24"/>
              </w:rPr>
            </w:pPr>
            <w:r>
              <w:rPr>
                <w:sz w:val="24"/>
                <w:szCs w:val="24"/>
              </w:rPr>
              <w:t>15.00</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08966AF">
            <w:pPr>
              <w:jc w:val="center"/>
              <w:rPr>
                <w:bCs/>
                <w:sz w:val="24"/>
                <w:szCs w:val="24"/>
              </w:rPr>
            </w:pPr>
            <w:r>
              <w:rPr>
                <w:bCs/>
                <w:sz w:val="24"/>
                <w:szCs w:val="24"/>
              </w:rPr>
              <w:t>2.45</w:t>
            </w:r>
          </w:p>
        </w:tc>
        <w:tc>
          <w:tcPr>
            <w:tcW w:w="590" w:type="dxa"/>
            <w:vMerge w:val="continue"/>
            <w:tcBorders>
              <w:left w:val="single" w:color="auto" w:sz="4" w:space="0"/>
              <w:right w:val="single" w:color="auto" w:sz="4" w:space="0"/>
            </w:tcBorders>
            <w:noWrap w:val="0"/>
            <w:vAlign w:val="center"/>
          </w:tcPr>
          <w:p w14:paraId="299AD1A9">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BDA40EB">
            <w:pPr>
              <w:jc w:val="center"/>
              <w:rPr>
                <w:sz w:val="24"/>
                <w:szCs w:val="24"/>
              </w:rPr>
            </w:pPr>
            <w:r>
              <w:rPr>
                <w:sz w:val="24"/>
                <w:szCs w:val="24"/>
              </w:rPr>
              <w:t>6.52</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D9CD857">
            <w:pPr>
              <w:jc w:val="center"/>
              <w:rPr>
                <w:bCs/>
                <w:sz w:val="24"/>
                <w:szCs w:val="24"/>
              </w:rPr>
            </w:pPr>
            <w:r>
              <w:rPr>
                <w:bCs/>
                <w:sz w:val="24"/>
                <w:szCs w:val="24"/>
              </w:rPr>
              <w:t>2.10</w:t>
            </w:r>
          </w:p>
        </w:tc>
      </w:tr>
      <w:tr w14:paraId="611A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00B9A782">
            <w:pPr>
              <w:jc w:val="center"/>
              <w:rPr>
                <w:sz w:val="24"/>
                <w:szCs w:val="24"/>
              </w:rPr>
            </w:pPr>
            <w:r>
              <w:rPr>
                <w:sz w:val="24"/>
                <w:szCs w:val="24"/>
              </w:rPr>
              <w:t>23.28</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5DC2041">
            <w:pPr>
              <w:jc w:val="center"/>
              <w:rPr>
                <w:bCs/>
                <w:sz w:val="24"/>
                <w:szCs w:val="24"/>
              </w:rPr>
            </w:pPr>
            <w:r>
              <w:rPr>
                <w:bCs/>
                <w:sz w:val="24"/>
                <w:szCs w:val="24"/>
              </w:rPr>
              <w:t>2.79</w:t>
            </w:r>
          </w:p>
        </w:tc>
        <w:tc>
          <w:tcPr>
            <w:tcW w:w="590" w:type="dxa"/>
            <w:vMerge w:val="continue"/>
            <w:tcBorders>
              <w:left w:val="single" w:color="auto" w:sz="4" w:space="0"/>
              <w:right w:val="single" w:color="auto" w:sz="4" w:space="0"/>
            </w:tcBorders>
            <w:noWrap w:val="0"/>
            <w:vAlign w:val="center"/>
          </w:tcPr>
          <w:p w14:paraId="3CC0A0C1">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E725147">
            <w:pPr>
              <w:jc w:val="center"/>
              <w:rPr>
                <w:sz w:val="24"/>
                <w:szCs w:val="24"/>
              </w:rPr>
            </w:pPr>
            <w:r>
              <w:rPr>
                <w:sz w:val="24"/>
                <w:szCs w:val="24"/>
              </w:rPr>
              <w:t>14.75</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65057EB">
            <w:pPr>
              <w:jc w:val="center"/>
              <w:rPr>
                <w:bCs/>
                <w:sz w:val="24"/>
                <w:szCs w:val="24"/>
              </w:rPr>
            </w:pPr>
            <w:r>
              <w:rPr>
                <w:bCs/>
                <w:sz w:val="24"/>
                <w:szCs w:val="24"/>
              </w:rPr>
              <w:t>2.44</w:t>
            </w:r>
          </w:p>
        </w:tc>
        <w:tc>
          <w:tcPr>
            <w:tcW w:w="590" w:type="dxa"/>
            <w:vMerge w:val="continue"/>
            <w:tcBorders>
              <w:left w:val="single" w:color="auto" w:sz="4" w:space="0"/>
              <w:right w:val="single" w:color="auto" w:sz="4" w:space="0"/>
            </w:tcBorders>
            <w:noWrap w:val="0"/>
            <w:vAlign w:val="center"/>
          </w:tcPr>
          <w:p w14:paraId="4127B3E4">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943DAC2">
            <w:pPr>
              <w:jc w:val="center"/>
              <w:rPr>
                <w:sz w:val="24"/>
                <w:szCs w:val="24"/>
              </w:rPr>
            </w:pPr>
            <w:r>
              <w:rPr>
                <w:sz w:val="24"/>
                <w:szCs w:val="24"/>
              </w:rPr>
              <w:t>6.27</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58BF09C">
            <w:pPr>
              <w:jc w:val="center"/>
              <w:rPr>
                <w:bCs/>
                <w:sz w:val="24"/>
                <w:szCs w:val="24"/>
              </w:rPr>
            </w:pPr>
            <w:r>
              <w:rPr>
                <w:bCs/>
                <w:sz w:val="24"/>
                <w:szCs w:val="24"/>
              </w:rPr>
              <w:t>2.09</w:t>
            </w:r>
          </w:p>
        </w:tc>
      </w:tr>
      <w:tr w14:paraId="1372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6178C8F">
            <w:pPr>
              <w:jc w:val="center"/>
              <w:rPr>
                <w:sz w:val="24"/>
                <w:szCs w:val="24"/>
              </w:rPr>
            </w:pPr>
            <w:r>
              <w:rPr>
                <w:sz w:val="24"/>
                <w:szCs w:val="24"/>
              </w:rPr>
              <w:t>23.05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6BD33D8">
            <w:pPr>
              <w:jc w:val="center"/>
              <w:rPr>
                <w:bCs/>
                <w:sz w:val="24"/>
                <w:szCs w:val="24"/>
              </w:rPr>
            </w:pPr>
            <w:r>
              <w:rPr>
                <w:bCs/>
                <w:sz w:val="24"/>
                <w:szCs w:val="24"/>
              </w:rPr>
              <w:t>2.78</w:t>
            </w:r>
          </w:p>
        </w:tc>
        <w:tc>
          <w:tcPr>
            <w:tcW w:w="590" w:type="dxa"/>
            <w:vMerge w:val="continue"/>
            <w:tcBorders>
              <w:left w:val="single" w:color="auto" w:sz="4" w:space="0"/>
              <w:right w:val="single" w:color="auto" w:sz="4" w:space="0"/>
            </w:tcBorders>
            <w:noWrap w:val="0"/>
            <w:vAlign w:val="center"/>
          </w:tcPr>
          <w:p w14:paraId="14287F0E">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C02B151">
            <w:pPr>
              <w:jc w:val="center"/>
              <w:rPr>
                <w:sz w:val="24"/>
                <w:szCs w:val="24"/>
              </w:rPr>
            </w:pPr>
            <w:r>
              <w:rPr>
                <w:sz w:val="24"/>
                <w:szCs w:val="24"/>
              </w:rPr>
              <w:t>14.52</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7FAC814">
            <w:pPr>
              <w:jc w:val="center"/>
              <w:rPr>
                <w:bCs/>
                <w:sz w:val="24"/>
                <w:szCs w:val="24"/>
              </w:rPr>
            </w:pPr>
            <w:r>
              <w:rPr>
                <w:bCs/>
                <w:sz w:val="24"/>
                <w:szCs w:val="24"/>
              </w:rPr>
              <w:t>2.43</w:t>
            </w:r>
          </w:p>
        </w:tc>
        <w:tc>
          <w:tcPr>
            <w:tcW w:w="590" w:type="dxa"/>
            <w:vMerge w:val="continue"/>
            <w:tcBorders>
              <w:left w:val="single" w:color="auto" w:sz="4" w:space="0"/>
              <w:right w:val="single" w:color="auto" w:sz="4" w:space="0"/>
            </w:tcBorders>
            <w:noWrap w:val="0"/>
            <w:vAlign w:val="center"/>
          </w:tcPr>
          <w:p w14:paraId="7203CC65">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19192E1">
            <w:pPr>
              <w:jc w:val="center"/>
              <w:rPr>
                <w:sz w:val="24"/>
                <w:szCs w:val="24"/>
              </w:rPr>
            </w:pPr>
            <w:r>
              <w:rPr>
                <w:sz w:val="24"/>
                <w:szCs w:val="24"/>
              </w:rPr>
              <w:t>6.03</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DBFD4A2">
            <w:pPr>
              <w:jc w:val="center"/>
              <w:rPr>
                <w:bCs/>
                <w:sz w:val="24"/>
                <w:szCs w:val="24"/>
              </w:rPr>
            </w:pPr>
            <w:r>
              <w:rPr>
                <w:bCs/>
                <w:sz w:val="24"/>
                <w:szCs w:val="24"/>
              </w:rPr>
              <w:t>2.08</w:t>
            </w:r>
          </w:p>
        </w:tc>
      </w:tr>
      <w:tr w14:paraId="287E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23AD515D">
            <w:pPr>
              <w:jc w:val="center"/>
              <w:rPr>
                <w:sz w:val="24"/>
                <w:szCs w:val="24"/>
              </w:rPr>
            </w:pPr>
            <w:r>
              <w:rPr>
                <w:sz w:val="24"/>
                <w:szCs w:val="24"/>
              </w:rPr>
              <w:t>22.80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4489C6F">
            <w:pPr>
              <w:jc w:val="center"/>
              <w:rPr>
                <w:bCs/>
                <w:sz w:val="24"/>
                <w:szCs w:val="24"/>
              </w:rPr>
            </w:pPr>
            <w:r>
              <w:rPr>
                <w:bCs/>
                <w:sz w:val="24"/>
                <w:szCs w:val="24"/>
              </w:rPr>
              <w:t>2.77</w:t>
            </w:r>
          </w:p>
        </w:tc>
        <w:tc>
          <w:tcPr>
            <w:tcW w:w="590" w:type="dxa"/>
            <w:vMerge w:val="continue"/>
            <w:tcBorders>
              <w:left w:val="single" w:color="auto" w:sz="4" w:space="0"/>
              <w:right w:val="single" w:color="auto" w:sz="4" w:space="0"/>
            </w:tcBorders>
            <w:noWrap w:val="0"/>
            <w:vAlign w:val="center"/>
          </w:tcPr>
          <w:p w14:paraId="79510E79">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086879D">
            <w:pPr>
              <w:jc w:val="center"/>
              <w:rPr>
                <w:sz w:val="24"/>
                <w:szCs w:val="24"/>
              </w:rPr>
            </w:pPr>
            <w:r>
              <w:rPr>
                <w:sz w:val="24"/>
                <w:szCs w:val="24"/>
              </w:rPr>
              <w:t>14.27</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CD4901A">
            <w:pPr>
              <w:jc w:val="center"/>
              <w:rPr>
                <w:bCs/>
                <w:sz w:val="24"/>
                <w:szCs w:val="24"/>
              </w:rPr>
            </w:pPr>
            <w:r>
              <w:rPr>
                <w:bCs/>
                <w:sz w:val="24"/>
                <w:szCs w:val="24"/>
              </w:rPr>
              <w:t>2.42</w:t>
            </w:r>
          </w:p>
        </w:tc>
        <w:tc>
          <w:tcPr>
            <w:tcW w:w="590" w:type="dxa"/>
            <w:vMerge w:val="continue"/>
            <w:tcBorders>
              <w:left w:val="single" w:color="auto" w:sz="4" w:space="0"/>
              <w:right w:val="single" w:color="auto" w:sz="4" w:space="0"/>
            </w:tcBorders>
            <w:noWrap w:val="0"/>
            <w:vAlign w:val="center"/>
          </w:tcPr>
          <w:p w14:paraId="50DEE750">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C134092">
            <w:pPr>
              <w:jc w:val="center"/>
              <w:rPr>
                <w:sz w:val="24"/>
                <w:szCs w:val="24"/>
              </w:rPr>
            </w:pPr>
            <w:r>
              <w:rPr>
                <w:sz w:val="24"/>
                <w:szCs w:val="24"/>
              </w:rPr>
              <w:t>5.78</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AC2B371">
            <w:pPr>
              <w:jc w:val="center"/>
              <w:rPr>
                <w:bCs/>
                <w:sz w:val="24"/>
                <w:szCs w:val="24"/>
              </w:rPr>
            </w:pPr>
            <w:r>
              <w:rPr>
                <w:bCs/>
                <w:sz w:val="24"/>
                <w:szCs w:val="24"/>
              </w:rPr>
              <w:t>2.07</w:t>
            </w:r>
          </w:p>
        </w:tc>
      </w:tr>
      <w:tr w14:paraId="1AF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1B6EAC5">
            <w:pPr>
              <w:jc w:val="center"/>
              <w:rPr>
                <w:sz w:val="24"/>
                <w:szCs w:val="24"/>
              </w:rPr>
            </w:pPr>
            <w:r>
              <w:rPr>
                <w:sz w:val="24"/>
                <w:szCs w:val="24"/>
              </w:rPr>
              <w:t>22.55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2FCC998">
            <w:pPr>
              <w:jc w:val="center"/>
              <w:rPr>
                <w:bCs/>
                <w:sz w:val="24"/>
                <w:szCs w:val="24"/>
              </w:rPr>
            </w:pPr>
            <w:r>
              <w:rPr>
                <w:bCs/>
                <w:sz w:val="24"/>
                <w:szCs w:val="24"/>
              </w:rPr>
              <w:t>2.76</w:t>
            </w:r>
          </w:p>
        </w:tc>
        <w:tc>
          <w:tcPr>
            <w:tcW w:w="590" w:type="dxa"/>
            <w:vMerge w:val="continue"/>
            <w:tcBorders>
              <w:left w:val="single" w:color="auto" w:sz="4" w:space="0"/>
              <w:right w:val="single" w:color="auto" w:sz="4" w:space="0"/>
            </w:tcBorders>
            <w:noWrap w:val="0"/>
            <w:vAlign w:val="center"/>
          </w:tcPr>
          <w:p w14:paraId="4C562A98">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01BBC0A">
            <w:pPr>
              <w:jc w:val="center"/>
              <w:rPr>
                <w:sz w:val="24"/>
                <w:szCs w:val="24"/>
              </w:rPr>
            </w:pPr>
            <w:r>
              <w:rPr>
                <w:sz w:val="24"/>
                <w:szCs w:val="24"/>
              </w:rPr>
              <w:t>14.03</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A4C0C2D">
            <w:pPr>
              <w:jc w:val="center"/>
              <w:rPr>
                <w:bCs/>
                <w:sz w:val="24"/>
                <w:szCs w:val="24"/>
              </w:rPr>
            </w:pPr>
            <w:r>
              <w:rPr>
                <w:bCs/>
                <w:sz w:val="24"/>
                <w:szCs w:val="24"/>
              </w:rPr>
              <w:t>2.41</w:t>
            </w:r>
          </w:p>
        </w:tc>
        <w:tc>
          <w:tcPr>
            <w:tcW w:w="590" w:type="dxa"/>
            <w:vMerge w:val="continue"/>
            <w:tcBorders>
              <w:left w:val="single" w:color="auto" w:sz="4" w:space="0"/>
              <w:right w:val="single" w:color="auto" w:sz="4" w:space="0"/>
            </w:tcBorders>
            <w:noWrap w:val="0"/>
            <w:vAlign w:val="center"/>
          </w:tcPr>
          <w:p w14:paraId="02063448">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C55F901">
            <w:pPr>
              <w:jc w:val="center"/>
              <w:rPr>
                <w:sz w:val="24"/>
                <w:szCs w:val="24"/>
              </w:rPr>
            </w:pPr>
            <w:r>
              <w:rPr>
                <w:sz w:val="24"/>
                <w:szCs w:val="24"/>
              </w:rPr>
              <w:t>5.55</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A8CA5B1">
            <w:pPr>
              <w:jc w:val="center"/>
              <w:rPr>
                <w:bCs/>
                <w:sz w:val="24"/>
                <w:szCs w:val="24"/>
              </w:rPr>
            </w:pPr>
            <w:r>
              <w:rPr>
                <w:bCs/>
                <w:sz w:val="24"/>
                <w:szCs w:val="24"/>
              </w:rPr>
              <w:t>2.06</w:t>
            </w:r>
          </w:p>
        </w:tc>
      </w:tr>
      <w:tr w14:paraId="6AD0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42E662F4">
            <w:pPr>
              <w:jc w:val="center"/>
              <w:rPr>
                <w:sz w:val="24"/>
                <w:szCs w:val="24"/>
              </w:rPr>
            </w:pPr>
            <w:r>
              <w:rPr>
                <w:sz w:val="24"/>
                <w:szCs w:val="24"/>
              </w:rPr>
              <w:t>22.32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CC6B05A">
            <w:pPr>
              <w:jc w:val="center"/>
              <w:rPr>
                <w:bCs/>
                <w:sz w:val="24"/>
                <w:szCs w:val="24"/>
              </w:rPr>
            </w:pPr>
            <w:r>
              <w:rPr>
                <w:bCs/>
                <w:sz w:val="24"/>
                <w:szCs w:val="24"/>
              </w:rPr>
              <w:t>2.75</w:t>
            </w:r>
          </w:p>
        </w:tc>
        <w:tc>
          <w:tcPr>
            <w:tcW w:w="590" w:type="dxa"/>
            <w:vMerge w:val="continue"/>
            <w:tcBorders>
              <w:left w:val="single" w:color="auto" w:sz="4" w:space="0"/>
              <w:right w:val="single" w:color="auto" w:sz="4" w:space="0"/>
            </w:tcBorders>
            <w:noWrap w:val="0"/>
            <w:vAlign w:val="center"/>
          </w:tcPr>
          <w:p w14:paraId="6C3FD5A0">
            <w:pPr>
              <w:widowControl/>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A87ACE5">
            <w:pPr>
              <w:jc w:val="center"/>
              <w:rPr>
                <w:sz w:val="24"/>
                <w:szCs w:val="24"/>
              </w:rPr>
            </w:pPr>
            <w:r>
              <w:rPr>
                <w:sz w:val="24"/>
                <w:szCs w:val="24"/>
              </w:rPr>
              <w:t>13.78</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487A2E7">
            <w:pPr>
              <w:jc w:val="center"/>
              <w:rPr>
                <w:bCs/>
                <w:sz w:val="24"/>
                <w:szCs w:val="24"/>
              </w:rPr>
            </w:pPr>
            <w:r>
              <w:rPr>
                <w:bCs/>
                <w:sz w:val="24"/>
                <w:szCs w:val="24"/>
              </w:rPr>
              <w:t>2.40</w:t>
            </w:r>
          </w:p>
        </w:tc>
        <w:tc>
          <w:tcPr>
            <w:tcW w:w="590" w:type="dxa"/>
            <w:vMerge w:val="continue"/>
            <w:tcBorders>
              <w:left w:val="single" w:color="auto" w:sz="4" w:space="0"/>
              <w:right w:val="single" w:color="auto" w:sz="4" w:space="0"/>
            </w:tcBorders>
            <w:noWrap w:val="0"/>
            <w:vAlign w:val="center"/>
          </w:tcPr>
          <w:p w14:paraId="1F2C3ADA">
            <w:pPr>
              <w:widowControl/>
              <w:jc w:val="center"/>
              <w:rPr>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68FED49">
            <w:pPr>
              <w:jc w:val="center"/>
              <w:rPr>
                <w:sz w:val="24"/>
                <w:szCs w:val="24"/>
              </w:rPr>
            </w:pPr>
            <w:r>
              <w:rPr>
                <w:sz w:val="24"/>
                <w:szCs w:val="24"/>
              </w:rPr>
              <w:t>5.30</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70C3D43">
            <w:pPr>
              <w:jc w:val="center"/>
              <w:rPr>
                <w:bCs/>
                <w:sz w:val="24"/>
                <w:szCs w:val="24"/>
              </w:rPr>
            </w:pPr>
            <w:r>
              <w:rPr>
                <w:bCs/>
                <w:sz w:val="24"/>
                <w:szCs w:val="24"/>
              </w:rPr>
              <w:t>2.05</w:t>
            </w:r>
          </w:p>
        </w:tc>
      </w:tr>
      <w:tr w14:paraId="35BE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B4F5054">
            <w:pPr>
              <w:jc w:val="center"/>
              <w:rPr>
                <w:sz w:val="24"/>
                <w:szCs w:val="24"/>
              </w:rPr>
            </w:pPr>
            <w:r>
              <w:rPr>
                <w:sz w:val="24"/>
                <w:szCs w:val="24"/>
              </w:rPr>
              <w:t>22.07</w:t>
            </w:r>
          </w:p>
        </w:tc>
        <w:tc>
          <w:tcPr>
            <w:tcW w:w="1125" w:type="dxa"/>
            <w:tcBorders>
              <w:top w:val="single" w:color="auto" w:sz="4" w:space="0"/>
              <w:left w:val="single" w:color="auto" w:sz="4" w:space="0"/>
              <w:right w:val="single" w:color="auto" w:sz="4" w:space="0"/>
            </w:tcBorders>
            <w:noWrap w:val="0"/>
            <w:vAlign w:val="center"/>
          </w:tcPr>
          <w:p w14:paraId="134DCE1F">
            <w:pPr>
              <w:jc w:val="center"/>
              <w:rPr>
                <w:bCs/>
                <w:sz w:val="24"/>
                <w:szCs w:val="24"/>
              </w:rPr>
            </w:pPr>
            <w:r>
              <w:rPr>
                <w:bCs/>
                <w:sz w:val="24"/>
                <w:szCs w:val="24"/>
              </w:rPr>
              <w:t>2.74</w:t>
            </w:r>
          </w:p>
        </w:tc>
        <w:tc>
          <w:tcPr>
            <w:tcW w:w="590" w:type="dxa"/>
            <w:vMerge w:val="continue"/>
            <w:tcBorders>
              <w:left w:val="single" w:color="auto" w:sz="4" w:space="0"/>
              <w:right w:val="single" w:color="auto" w:sz="4" w:space="0"/>
            </w:tcBorders>
            <w:noWrap w:val="0"/>
            <w:vAlign w:val="center"/>
          </w:tcPr>
          <w:p w14:paraId="72BCEC7F">
            <w:pPr>
              <w:widowControl/>
              <w:jc w:val="center"/>
              <w:rPr>
                <w:sz w:val="24"/>
                <w:szCs w:val="24"/>
              </w:rPr>
            </w:pPr>
          </w:p>
        </w:tc>
        <w:tc>
          <w:tcPr>
            <w:tcW w:w="956" w:type="dxa"/>
            <w:tcBorders>
              <w:top w:val="single" w:color="auto" w:sz="4" w:space="0"/>
              <w:left w:val="single" w:color="auto" w:sz="4" w:space="0"/>
              <w:right w:val="single" w:color="auto" w:sz="4" w:space="0"/>
            </w:tcBorders>
            <w:noWrap w:val="0"/>
            <w:vAlign w:val="center"/>
          </w:tcPr>
          <w:p w14:paraId="62EC1AFC">
            <w:pPr>
              <w:jc w:val="center"/>
              <w:rPr>
                <w:sz w:val="24"/>
                <w:szCs w:val="24"/>
              </w:rPr>
            </w:pPr>
            <w:r>
              <w:rPr>
                <w:sz w:val="24"/>
                <w:szCs w:val="24"/>
              </w:rPr>
              <w:t>13.55</w:t>
            </w:r>
          </w:p>
        </w:tc>
        <w:tc>
          <w:tcPr>
            <w:tcW w:w="1078" w:type="dxa"/>
            <w:tcBorders>
              <w:top w:val="single" w:color="auto" w:sz="4" w:space="0"/>
              <w:left w:val="single" w:color="auto" w:sz="4" w:space="0"/>
              <w:right w:val="single" w:color="auto" w:sz="4" w:space="0"/>
            </w:tcBorders>
            <w:noWrap w:val="0"/>
            <w:vAlign w:val="center"/>
          </w:tcPr>
          <w:p w14:paraId="3C98CF6A">
            <w:pPr>
              <w:jc w:val="center"/>
              <w:rPr>
                <w:bCs/>
                <w:sz w:val="24"/>
                <w:szCs w:val="24"/>
              </w:rPr>
            </w:pPr>
            <w:r>
              <w:rPr>
                <w:bCs/>
                <w:sz w:val="24"/>
                <w:szCs w:val="24"/>
              </w:rPr>
              <w:t>2.39</w:t>
            </w:r>
          </w:p>
        </w:tc>
        <w:tc>
          <w:tcPr>
            <w:tcW w:w="590" w:type="dxa"/>
            <w:vMerge w:val="continue"/>
            <w:tcBorders>
              <w:left w:val="single" w:color="auto" w:sz="4" w:space="0"/>
              <w:right w:val="single" w:color="auto" w:sz="4" w:space="0"/>
            </w:tcBorders>
            <w:noWrap w:val="0"/>
            <w:vAlign w:val="center"/>
          </w:tcPr>
          <w:p w14:paraId="3AAAD5F3">
            <w:pPr>
              <w:widowControl/>
              <w:jc w:val="center"/>
              <w:rPr>
                <w:sz w:val="24"/>
                <w:szCs w:val="24"/>
              </w:rPr>
            </w:pPr>
          </w:p>
        </w:tc>
        <w:tc>
          <w:tcPr>
            <w:tcW w:w="1217" w:type="dxa"/>
            <w:tcBorders>
              <w:top w:val="single" w:color="auto" w:sz="4" w:space="0"/>
              <w:left w:val="single" w:color="auto" w:sz="4" w:space="0"/>
              <w:right w:val="single" w:color="auto" w:sz="4" w:space="0"/>
            </w:tcBorders>
            <w:noWrap w:val="0"/>
            <w:vAlign w:val="center"/>
          </w:tcPr>
          <w:p w14:paraId="2DEA5227">
            <w:pPr>
              <w:jc w:val="center"/>
              <w:rPr>
                <w:sz w:val="24"/>
                <w:szCs w:val="24"/>
              </w:rPr>
            </w:pPr>
            <w:r>
              <w:rPr>
                <w:sz w:val="24"/>
                <w:szCs w:val="24"/>
              </w:rPr>
              <w:t>5.07</w:t>
            </w:r>
          </w:p>
        </w:tc>
        <w:tc>
          <w:tcPr>
            <w:tcW w:w="1357" w:type="dxa"/>
            <w:tcBorders>
              <w:top w:val="single" w:color="auto" w:sz="4" w:space="0"/>
              <w:left w:val="single" w:color="auto" w:sz="4" w:space="0"/>
              <w:right w:val="single" w:color="auto" w:sz="4" w:space="0"/>
            </w:tcBorders>
            <w:noWrap w:val="0"/>
            <w:vAlign w:val="center"/>
          </w:tcPr>
          <w:p w14:paraId="1F81C82C">
            <w:pPr>
              <w:jc w:val="center"/>
              <w:rPr>
                <w:bCs/>
                <w:sz w:val="24"/>
                <w:szCs w:val="24"/>
              </w:rPr>
            </w:pPr>
            <w:r>
              <w:rPr>
                <w:bCs/>
                <w:sz w:val="24"/>
                <w:szCs w:val="24"/>
              </w:rPr>
              <w:t>2.04</w:t>
            </w:r>
          </w:p>
        </w:tc>
      </w:tr>
      <w:tr w14:paraId="70A8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2BCDAAFC">
            <w:pPr>
              <w:jc w:val="center"/>
              <w:rPr>
                <w:sz w:val="24"/>
                <w:szCs w:val="24"/>
              </w:rPr>
            </w:pPr>
            <w:r>
              <w:rPr>
                <w:sz w:val="24"/>
                <w:szCs w:val="24"/>
              </w:rPr>
              <w:t>21.82</w:t>
            </w:r>
          </w:p>
        </w:tc>
        <w:tc>
          <w:tcPr>
            <w:tcW w:w="1125" w:type="dxa"/>
            <w:tcBorders>
              <w:left w:val="single" w:color="auto" w:sz="4" w:space="0"/>
              <w:bottom w:val="single" w:color="auto" w:sz="4" w:space="0"/>
              <w:right w:val="single" w:color="auto" w:sz="4" w:space="0"/>
            </w:tcBorders>
            <w:noWrap w:val="0"/>
            <w:vAlign w:val="center"/>
          </w:tcPr>
          <w:p w14:paraId="1885E389">
            <w:pPr>
              <w:jc w:val="center"/>
              <w:rPr>
                <w:bCs/>
                <w:sz w:val="24"/>
                <w:szCs w:val="24"/>
              </w:rPr>
            </w:pPr>
            <w:r>
              <w:rPr>
                <w:bCs/>
                <w:sz w:val="24"/>
                <w:szCs w:val="24"/>
              </w:rPr>
              <w:t>2.73</w:t>
            </w:r>
          </w:p>
        </w:tc>
        <w:tc>
          <w:tcPr>
            <w:tcW w:w="590" w:type="dxa"/>
            <w:vMerge w:val="continue"/>
            <w:tcBorders>
              <w:left w:val="single" w:color="auto" w:sz="4" w:space="0"/>
              <w:right w:val="single" w:color="auto" w:sz="4" w:space="0"/>
            </w:tcBorders>
            <w:noWrap w:val="0"/>
            <w:vAlign w:val="center"/>
          </w:tcPr>
          <w:p w14:paraId="3E78F83F">
            <w:pPr>
              <w:widowControl/>
              <w:jc w:val="center"/>
              <w:rPr>
                <w:sz w:val="24"/>
                <w:szCs w:val="24"/>
              </w:rPr>
            </w:pPr>
          </w:p>
        </w:tc>
        <w:tc>
          <w:tcPr>
            <w:tcW w:w="956" w:type="dxa"/>
            <w:tcBorders>
              <w:left w:val="single" w:color="auto" w:sz="4" w:space="0"/>
              <w:right w:val="single" w:color="auto" w:sz="4" w:space="0"/>
            </w:tcBorders>
            <w:noWrap w:val="0"/>
            <w:vAlign w:val="center"/>
          </w:tcPr>
          <w:p w14:paraId="123237C9">
            <w:pPr>
              <w:jc w:val="center"/>
              <w:rPr>
                <w:sz w:val="24"/>
                <w:szCs w:val="24"/>
              </w:rPr>
            </w:pPr>
            <w:r>
              <w:rPr>
                <w:sz w:val="24"/>
                <w:szCs w:val="24"/>
              </w:rPr>
              <w:t>13.30</w:t>
            </w:r>
          </w:p>
        </w:tc>
        <w:tc>
          <w:tcPr>
            <w:tcW w:w="1078" w:type="dxa"/>
            <w:tcBorders>
              <w:left w:val="single" w:color="auto" w:sz="4" w:space="0"/>
              <w:right w:val="single" w:color="auto" w:sz="4" w:space="0"/>
            </w:tcBorders>
            <w:noWrap w:val="0"/>
            <w:vAlign w:val="center"/>
          </w:tcPr>
          <w:p w14:paraId="14D7061D">
            <w:pPr>
              <w:jc w:val="center"/>
              <w:rPr>
                <w:bCs/>
                <w:sz w:val="24"/>
                <w:szCs w:val="24"/>
              </w:rPr>
            </w:pPr>
            <w:r>
              <w:rPr>
                <w:bCs/>
                <w:sz w:val="24"/>
                <w:szCs w:val="24"/>
              </w:rPr>
              <w:t>2.38</w:t>
            </w:r>
          </w:p>
        </w:tc>
        <w:tc>
          <w:tcPr>
            <w:tcW w:w="590" w:type="dxa"/>
            <w:vMerge w:val="continue"/>
            <w:tcBorders>
              <w:left w:val="single" w:color="auto" w:sz="4" w:space="0"/>
              <w:right w:val="single" w:color="auto" w:sz="4" w:space="0"/>
            </w:tcBorders>
            <w:noWrap w:val="0"/>
            <w:vAlign w:val="center"/>
          </w:tcPr>
          <w:p w14:paraId="18784C47">
            <w:pPr>
              <w:widowControl/>
              <w:jc w:val="center"/>
              <w:rPr>
                <w:sz w:val="24"/>
                <w:szCs w:val="24"/>
              </w:rPr>
            </w:pPr>
          </w:p>
        </w:tc>
        <w:tc>
          <w:tcPr>
            <w:tcW w:w="1217" w:type="dxa"/>
            <w:tcBorders>
              <w:left w:val="single" w:color="auto" w:sz="4" w:space="0"/>
              <w:right w:val="single" w:color="auto" w:sz="4" w:space="0"/>
            </w:tcBorders>
            <w:noWrap w:val="0"/>
            <w:vAlign w:val="center"/>
          </w:tcPr>
          <w:p w14:paraId="3010F46B">
            <w:pPr>
              <w:jc w:val="center"/>
              <w:rPr>
                <w:sz w:val="24"/>
                <w:szCs w:val="24"/>
              </w:rPr>
            </w:pPr>
            <w:r>
              <w:rPr>
                <w:sz w:val="24"/>
                <w:szCs w:val="24"/>
              </w:rPr>
              <w:t>4.82</w:t>
            </w:r>
          </w:p>
        </w:tc>
        <w:tc>
          <w:tcPr>
            <w:tcW w:w="1357" w:type="dxa"/>
            <w:tcBorders>
              <w:left w:val="single" w:color="auto" w:sz="4" w:space="0"/>
              <w:right w:val="single" w:color="auto" w:sz="4" w:space="0"/>
            </w:tcBorders>
            <w:noWrap w:val="0"/>
            <w:vAlign w:val="center"/>
          </w:tcPr>
          <w:p w14:paraId="3481D4F0">
            <w:pPr>
              <w:jc w:val="center"/>
              <w:rPr>
                <w:bCs/>
                <w:sz w:val="24"/>
                <w:szCs w:val="24"/>
              </w:rPr>
            </w:pPr>
            <w:r>
              <w:rPr>
                <w:bCs/>
                <w:sz w:val="24"/>
                <w:szCs w:val="24"/>
              </w:rPr>
              <w:t>2.03</w:t>
            </w:r>
          </w:p>
        </w:tc>
      </w:tr>
      <w:tr w14:paraId="1526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9168107">
            <w:pPr>
              <w:jc w:val="center"/>
              <w:rPr>
                <w:sz w:val="24"/>
                <w:szCs w:val="24"/>
              </w:rPr>
            </w:pPr>
            <w:r>
              <w:rPr>
                <w:sz w:val="24"/>
                <w:szCs w:val="24"/>
              </w:rPr>
              <w:t>21.58</w:t>
            </w:r>
          </w:p>
        </w:tc>
        <w:tc>
          <w:tcPr>
            <w:tcW w:w="1125" w:type="dxa"/>
            <w:tcBorders>
              <w:left w:val="single" w:color="auto" w:sz="4" w:space="0"/>
              <w:bottom w:val="single" w:color="auto" w:sz="4" w:space="0"/>
              <w:right w:val="single" w:color="auto" w:sz="4" w:space="0"/>
            </w:tcBorders>
            <w:noWrap w:val="0"/>
            <w:vAlign w:val="center"/>
          </w:tcPr>
          <w:p w14:paraId="7EAA06F9">
            <w:pPr>
              <w:jc w:val="center"/>
              <w:rPr>
                <w:bCs/>
                <w:sz w:val="24"/>
                <w:szCs w:val="24"/>
              </w:rPr>
            </w:pPr>
            <w:r>
              <w:rPr>
                <w:bCs/>
                <w:sz w:val="24"/>
                <w:szCs w:val="24"/>
              </w:rPr>
              <w:t>2.72</w:t>
            </w:r>
          </w:p>
        </w:tc>
        <w:tc>
          <w:tcPr>
            <w:tcW w:w="590" w:type="dxa"/>
            <w:vMerge w:val="continue"/>
            <w:tcBorders>
              <w:left w:val="single" w:color="auto" w:sz="4" w:space="0"/>
              <w:right w:val="single" w:color="auto" w:sz="4" w:space="0"/>
            </w:tcBorders>
            <w:noWrap w:val="0"/>
            <w:vAlign w:val="center"/>
          </w:tcPr>
          <w:p w14:paraId="15BC6060">
            <w:pPr>
              <w:widowControl/>
              <w:jc w:val="center"/>
              <w:rPr>
                <w:sz w:val="24"/>
                <w:szCs w:val="24"/>
              </w:rPr>
            </w:pPr>
          </w:p>
        </w:tc>
        <w:tc>
          <w:tcPr>
            <w:tcW w:w="956" w:type="dxa"/>
            <w:tcBorders>
              <w:left w:val="single" w:color="auto" w:sz="4" w:space="0"/>
              <w:right w:val="single" w:color="auto" w:sz="4" w:space="0"/>
            </w:tcBorders>
            <w:noWrap w:val="0"/>
            <w:vAlign w:val="center"/>
          </w:tcPr>
          <w:p w14:paraId="63E14D58">
            <w:pPr>
              <w:jc w:val="center"/>
              <w:rPr>
                <w:sz w:val="24"/>
                <w:szCs w:val="24"/>
              </w:rPr>
            </w:pPr>
            <w:r>
              <w:rPr>
                <w:sz w:val="24"/>
                <w:szCs w:val="24"/>
              </w:rPr>
              <w:t>13.05</w:t>
            </w:r>
          </w:p>
        </w:tc>
        <w:tc>
          <w:tcPr>
            <w:tcW w:w="1078" w:type="dxa"/>
            <w:tcBorders>
              <w:left w:val="single" w:color="auto" w:sz="4" w:space="0"/>
              <w:right w:val="single" w:color="auto" w:sz="4" w:space="0"/>
            </w:tcBorders>
            <w:noWrap w:val="0"/>
            <w:vAlign w:val="center"/>
          </w:tcPr>
          <w:p w14:paraId="7FF63761">
            <w:pPr>
              <w:jc w:val="center"/>
              <w:rPr>
                <w:bCs/>
                <w:sz w:val="24"/>
                <w:szCs w:val="24"/>
              </w:rPr>
            </w:pPr>
            <w:r>
              <w:rPr>
                <w:bCs/>
                <w:sz w:val="24"/>
                <w:szCs w:val="24"/>
              </w:rPr>
              <w:t>2.37</w:t>
            </w:r>
          </w:p>
        </w:tc>
        <w:tc>
          <w:tcPr>
            <w:tcW w:w="590" w:type="dxa"/>
            <w:vMerge w:val="continue"/>
            <w:tcBorders>
              <w:left w:val="single" w:color="auto" w:sz="4" w:space="0"/>
              <w:right w:val="single" w:color="auto" w:sz="4" w:space="0"/>
            </w:tcBorders>
            <w:noWrap w:val="0"/>
            <w:vAlign w:val="center"/>
          </w:tcPr>
          <w:p w14:paraId="01BE5308">
            <w:pPr>
              <w:widowControl/>
              <w:jc w:val="center"/>
              <w:rPr>
                <w:sz w:val="24"/>
                <w:szCs w:val="24"/>
              </w:rPr>
            </w:pPr>
          </w:p>
        </w:tc>
        <w:tc>
          <w:tcPr>
            <w:tcW w:w="1217" w:type="dxa"/>
            <w:tcBorders>
              <w:left w:val="single" w:color="auto" w:sz="4" w:space="0"/>
              <w:right w:val="single" w:color="auto" w:sz="4" w:space="0"/>
            </w:tcBorders>
            <w:noWrap w:val="0"/>
            <w:vAlign w:val="center"/>
          </w:tcPr>
          <w:p w14:paraId="6473F037">
            <w:pPr>
              <w:jc w:val="center"/>
              <w:rPr>
                <w:sz w:val="24"/>
                <w:szCs w:val="24"/>
              </w:rPr>
            </w:pPr>
            <w:r>
              <w:rPr>
                <w:sz w:val="24"/>
                <w:szCs w:val="24"/>
              </w:rPr>
              <w:t>4.58</w:t>
            </w:r>
          </w:p>
        </w:tc>
        <w:tc>
          <w:tcPr>
            <w:tcW w:w="1357" w:type="dxa"/>
            <w:tcBorders>
              <w:left w:val="single" w:color="auto" w:sz="4" w:space="0"/>
              <w:right w:val="single" w:color="auto" w:sz="4" w:space="0"/>
            </w:tcBorders>
            <w:noWrap w:val="0"/>
            <w:vAlign w:val="center"/>
          </w:tcPr>
          <w:p w14:paraId="19D6B9BD">
            <w:pPr>
              <w:jc w:val="center"/>
              <w:rPr>
                <w:bCs/>
                <w:sz w:val="24"/>
                <w:szCs w:val="24"/>
              </w:rPr>
            </w:pPr>
            <w:r>
              <w:rPr>
                <w:bCs/>
                <w:sz w:val="24"/>
                <w:szCs w:val="24"/>
              </w:rPr>
              <w:t>2.02</w:t>
            </w:r>
          </w:p>
        </w:tc>
      </w:tr>
      <w:tr w14:paraId="75D8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EBF5AB9">
            <w:pPr>
              <w:jc w:val="center"/>
              <w:rPr>
                <w:sz w:val="24"/>
                <w:szCs w:val="24"/>
              </w:rPr>
            </w:pPr>
            <w:r>
              <w:rPr>
                <w:sz w:val="24"/>
                <w:szCs w:val="24"/>
              </w:rPr>
              <w:t>21.33</w:t>
            </w:r>
          </w:p>
        </w:tc>
        <w:tc>
          <w:tcPr>
            <w:tcW w:w="1125" w:type="dxa"/>
            <w:tcBorders>
              <w:left w:val="single" w:color="auto" w:sz="4" w:space="0"/>
              <w:bottom w:val="single" w:color="auto" w:sz="4" w:space="0"/>
              <w:right w:val="single" w:color="auto" w:sz="4" w:space="0"/>
            </w:tcBorders>
            <w:noWrap w:val="0"/>
            <w:vAlign w:val="center"/>
          </w:tcPr>
          <w:p w14:paraId="3D5B44C6">
            <w:pPr>
              <w:jc w:val="center"/>
              <w:rPr>
                <w:bCs/>
                <w:sz w:val="24"/>
                <w:szCs w:val="24"/>
              </w:rPr>
            </w:pPr>
            <w:r>
              <w:rPr>
                <w:bCs/>
                <w:sz w:val="24"/>
                <w:szCs w:val="24"/>
              </w:rPr>
              <w:t>2.71</w:t>
            </w:r>
          </w:p>
        </w:tc>
        <w:tc>
          <w:tcPr>
            <w:tcW w:w="590" w:type="dxa"/>
            <w:vMerge w:val="continue"/>
            <w:tcBorders>
              <w:left w:val="single" w:color="auto" w:sz="4" w:space="0"/>
              <w:right w:val="single" w:color="auto" w:sz="4" w:space="0"/>
            </w:tcBorders>
            <w:noWrap w:val="0"/>
            <w:vAlign w:val="center"/>
          </w:tcPr>
          <w:p w14:paraId="615E5C7D">
            <w:pPr>
              <w:widowControl/>
              <w:jc w:val="center"/>
              <w:rPr>
                <w:sz w:val="24"/>
                <w:szCs w:val="24"/>
              </w:rPr>
            </w:pPr>
          </w:p>
        </w:tc>
        <w:tc>
          <w:tcPr>
            <w:tcW w:w="956" w:type="dxa"/>
            <w:tcBorders>
              <w:left w:val="single" w:color="auto" w:sz="4" w:space="0"/>
              <w:right w:val="single" w:color="auto" w:sz="4" w:space="0"/>
            </w:tcBorders>
            <w:noWrap w:val="0"/>
            <w:vAlign w:val="center"/>
          </w:tcPr>
          <w:p w14:paraId="58A04820">
            <w:pPr>
              <w:jc w:val="center"/>
              <w:rPr>
                <w:sz w:val="24"/>
                <w:szCs w:val="24"/>
              </w:rPr>
            </w:pPr>
            <w:r>
              <w:rPr>
                <w:sz w:val="24"/>
                <w:szCs w:val="24"/>
              </w:rPr>
              <w:t>12.82</w:t>
            </w:r>
          </w:p>
        </w:tc>
        <w:tc>
          <w:tcPr>
            <w:tcW w:w="1078" w:type="dxa"/>
            <w:tcBorders>
              <w:left w:val="single" w:color="auto" w:sz="4" w:space="0"/>
              <w:right w:val="single" w:color="auto" w:sz="4" w:space="0"/>
            </w:tcBorders>
            <w:noWrap w:val="0"/>
            <w:vAlign w:val="center"/>
          </w:tcPr>
          <w:p w14:paraId="618E16D3">
            <w:pPr>
              <w:jc w:val="center"/>
              <w:rPr>
                <w:bCs/>
                <w:sz w:val="24"/>
                <w:szCs w:val="24"/>
              </w:rPr>
            </w:pPr>
            <w:r>
              <w:rPr>
                <w:bCs/>
                <w:sz w:val="24"/>
                <w:szCs w:val="24"/>
              </w:rPr>
              <w:t>2.36</w:t>
            </w:r>
          </w:p>
        </w:tc>
        <w:tc>
          <w:tcPr>
            <w:tcW w:w="590" w:type="dxa"/>
            <w:vMerge w:val="continue"/>
            <w:tcBorders>
              <w:left w:val="single" w:color="auto" w:sz="4" w:space="0"/>
              <w:right w:val="single" w:color="auto" w:sz="4" w:space="0"/>
            </w:tcBorders>
            <w:noWrap w:val="0"/>
            <w:vAlign w:val="center"/>
          </w:tcPr>
          <w:p w14:paraId="76548744">
            <w:pPr>
              <w:widowControl/>
              <w:jc w:val="center"/>
              <w:rPr>
                <w:sz w:val="24"/>
                <w:szCs w:val="24"/>
              </w:rPr>
            </w:pPr>
          </w:p>
        </w:tc>
        <w:tc>
          <w:tcPr>
            <w:tcW w:w="1217" w:type="dxa"/>
            <w:tcBorders>
              <w:left w:val="single" w:color="auto" w:sz="4" w:space="0"/>
              <w:right w:val="single" w:color="auto" w:sz="4" w:space="0"/>
            </w:tcBorders>
            <w:noWrap w:val="0"/>
            <w:vAlign w:val="center"/>
          </w:tcPr>
          <w:p w14:paraId="05594C17">
            <w:pPr>
              <w:jc w:val="center"/>
              <w:rPr>
                <w:sz w:val="24"/>
                <w:szCs w:val="24"/>
              </w:rPr>
            </w:pPr>
            <w:r>
              <w:rPr>
                <w:sz w:val="24"/>
                <w:szCs w:val="24"/>
              </w:rPr>
              <w:t>4.33</w:t>
            </w:r>
          </w:p>
        </w:tc>
        <w:tc>
          <w:tcPr>
            <w:tcW w:w="1357" w:type="dxa"/>
            <w:tcBorders>
              <w:left w:val="single" w:color="auto" w:sz="4" w:space="0"/>
              <w:right w:val="single" w:color="auto" w:sz="4" w:space="0"/>
            </w:tcBorders>
            <w:noWrap w:val="0"/>
            <w:vAlign w:val="center"/>
          </w:tcPr>
          <w:p w14:paraId="63524FBB">
            <w:pPr>
              <w:jc w:val="center"/>
              <w:rPr>
                <w:bCs/>
                <w:sz w:val="24"/>
                <w:szCs w:val="24"/>
              </w:rPr>
            </w:pPr>
            <w:r>
              <w:rPr>
                <w:bCs/>
                <w:sz w:val="24"/>
                <w:szCs w:val="24"/>
              </w:rPr>
              <w:t>2.01</w:t>
            </w:r>
          </w:p>
        </w:tc>
      </w:tr>
      <w:tr w14:paraId="2EDE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6415E4DD">
            <w:pPr>
              <w:jc w:val="center"/>
              <w:rPr>
                <w:sz w:val="24"/>
                <w:szCs w:val="24"/>
              </w:rPr>
            </w:pPr>
            <w:r>
              <w:rPr>
                <w:sz w:val="24"/>
                <w:szCs w:val="24"/>
              </w:rPr>
              <w:t>21.08</w:t>
            </w:r>
          </w:p>
        </w:tc>
        <w:tc>
          <w:tcPr>
            <w:tcW w:w="1125" w:type="dxa"/>
            <w:tcBorders>
              <w:left w:val="single" w:color="auto" w:sz="4" w:space="0"/>
              <w:bottom w:val="single" w:color="auto" w:sz="4" w:space="0"/>
              <w:right w:val="single" w:color="auto" w:sz="4" w:space="0"/>
            </w:tcBorders>
            <w:noWrap w:val="0"/>
            <w:vAlign w:val="center"/>
          </w:tcPr>
          <w:p w14:paraId="7E0B7261">
            <w:pPr>
              <w:jc w:val="center"/>
              <w:rPr>
                <w:bCs/>
                <w:sz w:val="24"/>
                <w:szCs w:val="24"/>
              </w:rPr>
            </w:pPr>
            <w:r>
              <w:rPr>
                <w:bCs/>
                <w:sz w:val="24"/>
                <w:szCs w:val="24"/>
              </w:rPr>
              <w:t>2.70</w:t>
            </w:r>
          </w:p>
        </w:tc>
        <w:tc>
          <w:tcPr>
            <w:tcW w:w="590" w:type="dxa"/>
            <w:vMerge w:val="continue"/>
            <w:tcBorders>
              <w:left w:val="single" w:color="auto" w:sz="4" w:space="0"/>
              <w:right w:val="single" w:color="auto" w:sz="4" w:space="0"/>
            </w:tcBorders>
            <w:noWrap w:val="0"/>
            <w:vAlign w:val="center"/>
          </w:tcPr>
          <w:p w14:paraId="67681E61">
            <w:pPr>
              <w:widowControl/>
              <w:jc w:val="center"/>
              <w:rPr>
                <w:sz w:val="24"/>
                <w:szCs w:val="24"/>
              </w:rPr>
            </w:pPr>
          </w:p>
        </w:tc>
        <w:tc>
          <w:tcPr>
            <w:tcW w:w="956" w:type="dxa"/>
            <w:tcBorders>
              <w:left w:val="single" w:color="auto" w:sz="4" w:space="0"/>
              <w:right w:val="single" w:color="auto" w:sz="4" w:space="0"/>
            </w:tcBorders>
            <w:noWrap w:val="0"/>
            <w:vAlign w:val="center"/>
          </w:tcPr>
          <w:p w14:paraId="1EEDE44D">
            <w:pPr>
              <w:jc w:val="center"/>
              <w:rPr>
                <w:sz w:val="24"/>
                <w:szCs w:val="24"/>
              </w:rPr>
            </w:pPr>
            <w:r>
              <w:rPr>
                <w:sz w:val="24"/>
                <w:szCs w:val="24"/>
              </w:rPr>
              <w:t>12.57</w:t>
            </w:r>
          </w:p>
        </w:tc>
        <w:tc>
          <w:tcPr>
            <w:tcW w:w="1078" w:type="dxa"/>
            <w:tcBorders>
              <w:left w:val="single" w:color="auto" w:sz="4" w:space="0"/>
              <w:right w:val="single" w:color="auto" w:sz="4" w:space="0"/>
            </w:tcBorders>
            <w:noWrap w:val="0"/>
            <w:vAlign w:val="center"/>
          </w:tcPr>
          <w:p w14:paraId="16970195">
            <w:pPr>
              <w:jc w:val="center"/>
              <w:rPr>
                <w:bCs/>
                <w:sz w:val="24"/>
                <w:szCs w:val="24"/>
              </w:rPr>
            </w:pPr>
            <w:r>
              <w:rPr>
                <w:bCs/>
                <w:sz w:val="24"/>
                <w:szCs w:val="24"/>
              </w:rPr>
              <w:t>2.35</w:t>
            </w:r>
          </w:p>
        </w:tc>
        <w:tc>
          <w:tcPr>
            <w:tcW w:w="590" w:type="dxa"/>
            <w:vMerge w:val="continue"/>
            <w:tcBorders>
              <w:left w:val="single" w:color="auto" w:sz="4" w:space="0"/>
              <w:right w:val="single" w:color="auto" w:sz="4" w:space="0"/>
            </w:tcBorders>
            <w:noWrap w:val="0"/>
            <w:vAlign w:val="center"/>
          </w:tcPr>
          <w:p w14:paraId="0C3DEC28">
            <w:pPr>
              <w:widowControl/>
              <w:jc w:val="center"/>
              <w:rPr>
                <w:sz w:val="24"/>
                <w:szCs w:val="24"/>
              </w:rPr>
            </w:pPr>
          </w:p>
        </w:tc>
        <w:tc>
          <w:tcPr>
            <w:tcW w:w="1217" w:type="dxa"/>
            <w:tcBorders>
              <w:left w:val="single" w:color="auto" w:sz="4" w:space="0"/>
              <w:right w:val="single" w:color="auto" w:sz="4" w:space="0"/>
            </w:tcBorders>
            <w:noWrap w:val="0"/>
            <w:vAlign w:val="center"/>
          </w:tcPr>
          <w:p w14:paraId="661FF348">
            <w:pPr>
              <w:jc w:val="center"/>
              <w:rPr>
                <w:sz w:val="24"/>
                <w:szCs w:val="24"/>
              </w:rPr>
            </w:pPr>
            <w:r>
              <w:rPr>
                <w:sz w:val="24"/>
                <w:szCs w:val="24"/>
              </w:rPr>
              <w:t>4.10</w:t>
            </w:r>
          </w:p>
        </w:tc>
        <w:tc>
          <w:tcPr>
            <w:tcW w:w="1357" w:type="dxa"/>
            <w:tcBorders>
              <w:left w:val="single" w:color="auto" w:sz="4" w:space="0"/>
              <w:right w:val="single" w:color="auto" w:sz="4" w:space="0"/>
            </w:tcBorders>
            <w:noWrap w:val="0"/>
            <w:vAlign w:val="center"/>
          </w:tcPr>
          <w:p w14:paraId="02506D3A">
            <w:pPr>
              <w:jc w:val="center"/>
              <w:rPr>
                <w:bCs/>
                <w:sz w:val="24"/>
                <w:szCs w:val="24"/>
              </w:rPr>
            </w:pPr>
            <w:r>
              <w:rPr>
                <w:bCs/>
                <w:sz w:val="24"/>
                <w:szCs w:val="24"/>
              </w:rPr>
              <w:t>2.00</w:t>
            </w:r>
          </w:p>
        </w:tc>
      </w:tr>
      <w:tr w14:paraId="1DC1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0604526B">
            <w:pPr>
              <w:jc w:val="center"/>
              <w:rPr>
                <w:sz w:val="24"/>
                <w:szCs w:val="24"/>
              </w:rPr>
            </w:pPr>
            <w:r>
              <w:rPr>
                <w:sz w:val="24"/>
                <w:szCs w:val="24"/>
              </w:rPr>
              <w:t>20.85</w:t>
            </w:r>
          </w:p>
        </w:tc>
        <w:tc>
          <w:tcPr>
            <w:tcW w:w="1125" w:type="dxa"/>
            <w:tcBorders>
              <w:left w:val="single" w:color="auto" w:sz="4" w:space="0"/>
              <w:bottom w:val="single" w:color="auto" w:sz="4" w:space="0"/>
              <w:right w:val="single" w:color="auto" w:sz="4" w:space="0"/>
            </w:tcBorders>
            <w:noWrap w:val="0"/>
            <w:vAlign w:val="center"/>
          </w:tcPr>
          <w:p w14:paraId="4273355D">
            <w:pPr>
              <w:jc w:val="center"/>
              <w:rPr>
                <w:bCs/>
                <w:sz w:val="24"/>
                <w:szCs w:val="24"/>
              </w:rPr>
            </w:pPr>
            <w:r>
              <w:rPr>
                <w:bCs/>
                <w:sz w:val="24"/>
                <w:szCs w:val="24"/>
              </w:rPr>
              <w:t>2.69</w:t>
            </w:r>
          </w:p>
        </w:tc>
        <w:tc>
          <w:tcPr>
            <w:tcW w:w="590" w:type="dxa"/>
            <w:vMerge w:val="continue"/>
            <w:tcBorders>
              <w:left w:val="single" w:color="auto" w:sz="4" w:space="0"/>
              <w:right w:val="single" w:color="auto" w:sz="4" w:space="0"/>
            </w:tcBorders>
            <w:noWrap w:val="0"/>
            <w:vAlign w:val="center"/>
          </w:tcPr>
          <w:p w14:paraId="763D6253">
            <w:pPr>
              <w:widowControl/>
              <w:jc w:val="center"/>
              <w:rPr>
                <w:sz w:val="24"/>
                <w:szCs w:val="24"/>
              </w:rPr>
            </w:pPr>
          </w:p>
        </w:tc>
        <w:tc>
          <w:tcPr>
            <w:tcW w:w="956" w:type="dxa"/>
            <w:tcBorders>
              <w:left w:val="single" w:color="auto" w:sz="4" w:space="0"/>
              <w:right w:val="single" w:color="auto" w:sz="4" w:space="0"/>
            </w:tcBorders>
            <w:noWrap w:val="0"/>
            <w:vAlign w:val="center"/>
          </w:tcPr>
          <w:p w14:paraId="104C8E57">
            <w:pPr>
              <w:jc w:val="center"/>
              <w:rPr>
                <w:sz w:val="24"/>
                <w:szCs w:val="24"/>
              </w:rPr>
            </w:pPr>
            <w:r>
              <w:rPr>
                <w:sz w:val="24"/>
                <w:szCs w:val="24"/>
              </w:rPr>
              <w:t>12.33</w:t>
            </w:r>
          </w:p>
        </w:tc>
        <w:tc>
          <w:tcPr>
            <w:tcW w:w="1078" w:type="dxa"/>
            <w:tcBorders>
              <w:left w:val="single" w:color="auto" w:sz="4" w:space="0"/>
              <w:right w:val="single" w:color="auto" w:sz="4" w:space="0"/>
            </w:tcBorders>
            <w:noWrap w:val="0"/>
            <w:vAlign w:val="center"/>
          </w:tcPr>
          <w:p w14:paraId="677A9196">
            <w:pPr>
              <w:jc w:val="center"/>
              <w:rPr>
                <w:bCs/>
                <w:sz w:val="24"/>
                <w:szCs w:val="24"/>
              </w:rPr>
            </w:pPr>
            <w:r>
              <w:rPr>
                <w:bCs/>
                <w:sz w:val="24"/>
                <w:szCs w:val="24"/>
              </w:rPr>
              <w:t>2.34</w:t>
            </w:r>
          </w:p>
        </w:tc>
        <w:tc>
          <w:tcPr>
            <w:tcW w:w="590" w:type="dxa"/>
            <w:vMerge w:val="continue"/>
            <w:tcBorders>
              <w:left w:val="single" w:color="auto" w:sz="4" w:space="0"/>
              <w:right w:val="single" w:color="auto" w:sz="4" w:space="0"/>
            </w:tcBorders>
            <w:noWrap w:val="0"/>
            <w:vAlign w:val="center"/>
          </w:tcPr>
          <w:p w14:paraId="6D53593A">
            <w:pPr>
              <w:widowControl/>
              <w:jc w:val="center"/>
              <w:rPr>
                <w:sz w:val="24"/>
                <w:szCs w:val="24"/>
              </w:rPr>
            </w:pPr>
          </w:p>
        </w:tc>
        <w:tc>
          <w:tcPr>
            <w:tcW w:w="1217" w:type="dxa"/>
            <w:tcBorders>
              <w:left w:val="single" w:color="auto" w:sz="4" w:space="0"/>
              <w:right w:val="single" w:color="auto" w:sz="4" w:space="0"/>
            </w:tcBorders>
            <w:noWrap w:val="0"/>
            <w:vAlign w:val="center"/>
          </w:tcPr>
          <w:p w14:paraId="04A416B1">
            <w:pPr>
              <w:jc w:val="center"/>
              <w:rPr>
                <w:sz w:val="24"/>
                <w:szCs w:val="24"/>
              </w:rPr>
            </w:pPr>
            <w:r>
              <w:rPr>
                <w:sz w:val="24"/>
                <w:szCs w:val="24"/>
              </w:rPr>
              <w:t>3.85</w:t>
            </w:r>
          </w:p>
        </w:tc>
        <w:tc>
          <w:tcPr>
            <w:tcW w:w="1357" w:type="dxa"/>
            <w:tcBorders>
              <w:left w:val="single" w:color="auto" w:sz="4" w:space="0"/>
              <w:right w:val="single" w:color="auto" w:sz="4" w:space="0"/>
            </w:tcBorders>
            <w:noWrap w:val="0"/>
            <w:vAlign w:val="center"/>
          </w:tcPr>
          <w:p w14:paraId="0E42BB37">
            <w:pPr>
              <w:jc w:val="center"/>
              <w:rPr>
                <w:bCs/>
                <w:sz w:val="24"/>
                <w:szCs w:val="24"/>
              </w:rPr>
            </w:pPr>
            <w:r>
              <w:rPr>
                <w:bCs/>
                <w:sz w:val="24"/>
                <w:szCs w:val="24"/>
              </w:rPr>
              <w:t>1.99</w:t>
            </w:r>
          </w:p>
        </w:tc>
      </w:tr>
      <w:tr w14:paraId="070A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40B0F1D">
            <w:pPr>
              <w:jc w:val="center"/>
              <w:rPr>
                <w:sz w:val="24"/>
                <w:szCs w:val="24"/>
              </w:rPr>
            </w:pPr>
            <w:r>
              <w:rPr>
                <w:sz w:val="24"/>
                <w:szCs w:val="24"/>
              </w:rPr>
              <w:t>20.60</w:t>
            </w:r>
          </w:p>
        </w:tc>
        <w:tc>
          <w:tcPr>
            <w:tcW w:w="1125" w:type="dxa"/>
            <w:tcBorders>
              <w:left w:val="single" w:color="auto" w:sz="4" w:space="0"/>
              <w:bottom w:val="single" w:color="auto" w:sz="4" w:space="0"/>
              <w:right w:val="single" w:color="auto" w:sz="4" w:space="0"/>
            </w:tcBorders>
            <w:noWrap w:val="0"/>
            <w:vAlign w:val="center"/>
          </w:tcPr>
          <w:p w14:paraId="778ADF04">
            <w:pPr>
              <w:jc w:val="center"/>
              <w:rPr>
                <w:bCs/>
                <w:sz w:val="24"/>
                <w:szCs w:val="24"/>
              </w:rPr>
            </w:pPr>
            <w:r>
              <w:rPr>
                <w:bCs/>
                <w:sz w:val="24"/>
                <w:szCs w:val="24"/>
              </w:rPr>
              <w:t>2.68</w:t>
            </w:r>
          </w:p>
        </w:tc>
        <w:tc>
          <w:tcPr>
            <w:tcW w:w="590" w:type="dxa"/>
            <w:vMerge w:val="continue"/>
            <w:tcBorders>
              <w:left w:val="single" w:color="auto" w:sz="4" w:space="0"/>
              <w:right w:val="single" w:color="auto" w:sz="4" w:space="0"/>
            </w:tcBorders>
            <w:noWrap w:val="0"/>
            <w:vAlign w:val="center"/>
          </w:tcPr>
          <w:p w14:paraId="1E4892EC">
            <w:pPr>
              <w:widowControl/>
              <w:jc w:val="center"/>
              <w:rPr>
                <w:sz w:val="24"/>
                <w:szCs w:val="24"/>
              </w:rPr>
            </w:pPr>
          </w:p>
        </w:tc>
        <w:tc>
          <w:tcPr>
            <w:tcW w:w="956" w:type="dxa"/>
            <w:tcBorders>
              <w:left w:val="single" w:color="auto" w:sz="4" w:space="0"/>
              <w:right w:val="single" w:color="auto" w:sz="4" w:space="0"/>
            </w:tcBorders>
            <w:noWrap w:val="0"/>
            <w:vAlign w:val="center"/>
          </w:tcPr>
          <w:p w14:paraId="33DD33C4">
            <w:pPr>
              <w:jc w:val="center"/>
              <w:rPr>
                <w:sz w:val="24"/>
                <w:szCs w:val="24"/>
              </w:rPr>
            </w:pPr>
            <w:r>
              <w:rPr>
                <w:sz w:val="24"/>
                <w:szCs w:val="24"/>
              </w:rPr>
              <w:t>12.08</w:t>
            </w:r>
          </w:p>
        </w:tc>
        <w:tc>
          <w:tcPr>
            <w:tcW w:w="1078" w:type="dxa"/>
            <w:tcBorders>
              <w:left w:val="single" w:color="auto" w:sz="4" w:space="0"/>
              <w:right w:val="single" w:color="auto" w:sz="4" w:space="0"/>
            </w:tcBorders>
            <w:noWrap w:val="0"/>
            <w:vAlign w:val="center"/>
          </w:tcPr>
          <w:p w14:paraId="477C2F9F">
            <w:pPr>
              <w:jc w:val="center"/>
              <w:rPr>
                <w:bCs/>
                <w:sz w:val="24"/>
                <w:szCs w:val="24"/>
              </w:rPr>
            </w:pPr>
            <w:r>
              <w:rPr>
                <w:bCs/>
                <w:sz w:val="24"/>
                <w:szCs w:val="24"/>
              </w:rPr>
              <w:t>2.33</w:t>
            </w:r>
          </w:p>
        </w:tc>
        <w:tc>
          <w:tcPr>
            <w:tcW w:w="590" w:type="dxa"/>
            <w:vMerge w:val="continue"/>
            <w:tcBorders>
              <w:left w:val="single" w:color="auto" w:sz="4" w:space="0"/>
              <w:right w:val="single" w:color="auto" w:sz="4" w:space="0"/>
            </w:tcBorders>
            <w:noWrap w:val="0"/>
            <w:vAlign w:val="center"/>
          </w:tcPr>
          <w:p w14:paraId="1DCC9FB1">
            <w:pPr>
              <w:widowControl/>
              <w:jc w:val="center"/>
              <w:rPr>
                <w:sz w:val="24"/>
                <w:szCs w:val="24"/>
              </w:rPr>
            </w:pPr>
          </w:p>
        </w:tc>
        <w:tc>
          <w:tcPr>
            <w:tcW w:w="1217" w:type="dxa"/>
            <w:tcBorders>
              <w:left w:val="single" w:color="auto" w:sz="4" w:space="0"/>
              <w:right w:val="single" w:color="auto" w:sz="4" w:space="0"/>
            </w:tcBorders>
            <w:noWrap w:val="0"/>
            <w:vAlign w:val="center"/>
          </w:tcPr>
          <w:p w14:paraId="26D49778">
            <w:pPr>
              <w:jc w:val="center"/>
              <w:rPr>
                <w:sz w:val="24"/>
                <w:szCs w:val="24"/>
              </w:rPr>
            </w:pPr>
            <w:r>
              <w:rPr>
                <w:sz w:val="24"/>
                <w:szCs w:val="24"/>
              </w:rPr>
              <w:t>3.62</w:t>
            </w:r>
          </w:p>
        </w:tc>
        <w:tc>
          <w:tcPr>
            <w:tcW w:w="1357" w:type="dxa"/>
            <w:tcBorders>
              <w:left w:val="single" w:color="auto" w:sz="4" w:space="0"/>
              <w:right w:val="single" w:color="auto" w:sz="4" w:space="0"/>
            </w:tcBorders>
            <w:noWrap w:val="0"/>
            <w:vAlign w:val="center"/>
          </w:tcPr>
          <w:p w14:paraId="5EB3F08A">
            <w:pPr>
              <w:jc w:val="center"/>
              <w:rPr>
                <w:bCs/>
                <w:sz w:val="24"/>
                <w:szCs w:val="24"/>
              </w:rPr>
            </w:pPr>
            <w:r>
              <w:rPr>
                <w:bCs/>
                <w:sz w:val="24"/>
                <w:szCs w:val="24"/>
              </w:rPr>
              <w:t>1.98</w:t>
            </w:r>
          </w:p>
        </w:tc>
      </w:tr>
      <w:tr w14:paraId="478F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1F83439">
            <w:pPr>
              <w:jc w:val="center"/>
              <w:rPr>
                <w:sz w:val="24"/>
                <w:szCs w:val="24"/>
              </w:rPr>
            </w:pPr>
            <w:r>
              <w:rPr>
                <w:sz w:val="24"/>
                <w:szCs w:val="24"/>
              </w:rPr>
              <w:t>20.35</w:t>
            </w:r>
          </w:p>
        </w:tc>
        <w:tc>
          <w:tcPr>
            <w:tcW w:w="1125" w:type="dxa"/>
            <w:tcBorders>
              <w:left w:val="single" w:color="auto" w:sz="4" w:space="0"/>
              <w:bottom w:val="single" w:color="auto" w:sz="4" w:space="0"/>
              <w:right w:val="single" w:color="auto" w:sz="4" w:space="0"/>
            </w:tcBorders>
            <w:noWrap w:val="0"/>
            <w:vAlign w:val="center"/>
          </w:tcPr>
          <w:p w14:paraId="3264E2B8">
            <w:pPr>
              <w:jc w:val="center"/>
              <w:rPr>
                <w:bCs/>
                <w:sz w:val="24"/>
                <w:szCs w:val="24"/>
              </w:rPr>
            </w:pPr>
            <w:r>
              <w:rPr>
                <w:bCs/>
                <w:sz w:val="24"/>
                <w:szCs w:val="24"/>
              </w:rPr>
              <w:t>2.67</w:t>
            </w:r>
          </w:p>
        </w:tc>
        <w:tc>
          <w:tcPr>
            <w:tcW w:w="590" w:type="dxa"/>
            <w:vMerge w:val="continue"/>
            <w:tcBorders>
              <w:left w:val="single" w:color="auto" w:sz="4" w:space="0"/>
              <w:right w:val="single" w:color="auto" w:sz="4" w:space="0"/>
            </w:tcBorders>
            <w:noWrap w:val="0"/>
            <w:vAlign w:val="center"/>
          </w:tcPr>
          <w:p w14:paraId="1D4EE1AA">
            <w:pPr>
              <w:widowControl/>
              <w:jc w:val="center"/>
              <w:rPr>
                <w:sz w:val="24"/>
                <w:szCs w:val="24"/>
              </w:rPr>
            </w:pPr>
          </w:p>
        </w:tc>
        <w:tc>
          <w:tcPr>
            <w:tcW w:w="956" w:type="dxa"/>
            <w:tcBorders>
              <w:left w:val="single" w:color="auto" w:sz="4" w:space="0"/>
              <w:right w:val="single" w:color="auto" w:sz="4" w:space="0"/>
            </w:tcBorders>
            <w:noWrap w:val="0"/>
            <w:vAlign w:val="center"/>
          </w:tcPr>
          <w:p w14:paraId="059F3C89">
            <w:pPr>
              <w:jc w:val="center"/>
              <w:rPr>
                <w:sz w:val="24"/>
                <w:szCs w:val="24"/>
              </w:rPr>
            </w:pPr>
            <w:r>
              <w:rPr>
                <w:sz w:val="24"/>
                <w:szCs w:val="24"/>
              </w:rPr>
              <w:t>11.85</w:t>
            </w:r>
          </w:p>
        </w:tc>
        <w:tc>
          <w:tcPr>
            <w:tcW w:w="1078" w:type="dxa"/>
            <w:tcBorders>
              <w:left w:val="single" w:color="auto" w:sz="4" w:space="0"/>
              <w:right w:val="single" w:color="auto" w:sz="4" w:space="0"/>
            </w:tcBorders>
            <w:noWrap w:val="0"/>
            <w:vAlign w:val="center"/>
          </w:tcPr>
          <w:p w14:paraId="6B19CF06">
            <w:pPr>
              <w:jc w:val="center"/>
              <w:rPr>
                <w:bCs/>
                <w:sz w:val="24"/>
                <w:szCs w:val="24"/>
              </w:rPr>
            </w:pPr>
            <w:r>
              <w:rPr>
                <w:bCs/>
                <w:sz w:val="24"/>
                <w:szCs w:val="24"/>
              </w:rPr>
              <w:t>2.32</w:t>
            </w:r>
          </w:p>
        </w:tc>
        <w:tc>
          <w:tcPr>
            <w:tcW w:w="590" w:type="dxa"/>
            <w:vMerge w:val="continue"/>
            <w:tcBorders>
              <w:left w:val="single" w:color="auto" w:sz="4" w:space="0"/>
              <w:right w:val="single" w:color="auto" w:sz="4" w:space="0"/>
            </w:tcBorders>
            <w:noWrap w:val="0"/>
            <w:vAlign w:val="center"/>
          </w:tcPr>
          <w:p w14:paraId="29134665">
            <w:pPr>
              <w:widowControl/>
              <w:jc w:val="center"/>
              <w:rPr>
                <w:sz w:val="24"/>
                <w:szCs w:val="24"/>
              </w:rPr>
            </w:pPr>
          </w:p>
        </w:tc>
        <w:tc>
          <w:tcPr>
            <w:tcW w:w="1217" w:type="dxa"/>
            <w:tcBorders>
              <w:left w:val="single" w:color="auto" w:sz="4" w:space="0"/>
              <w:right w:val="single" w:color="auto" w:sz="4" w:space="0"/>
            </w:tcBorders>
            <w:noWrap w:val="0"/>
            <w:vAlign w:val="center"/>
          </w:tcPr>
          <w:p w14:paraId="133AA78B">
            <w:pPr>
              <w:jc w:val="center"/>
              <w:rPr>
                <w:sz w:val="24"/>
                <w:szCs w:val="24"/>
              </w:rPr>
            </w:pPr>
            <w:r>
              <w:rPr>
                <w:sz w:val="24"/>
                <w:szCs w:val="24"/>
              </w:rPr>
              <w:t>3.37</w:t>
            </w:r>
          </w:p>
        </w:tc>
        <w:tc>
          <w:tcPr>
            <w:tcW w:w="1357" w:type="dxa"/>
            <w:tcBorders>
              <w:left w:val="single" w:color="auto" w:sz="4" w:space="0"/>
              <w:right w:val="single" w:color="auto" w:sz="4" w:space="0"/>
            </w:tcBorders>
            <w:noWrap w:val="0"/>
            <w:vAlign w:val="center"/>
          </w:tcPr>
          <w:p w14:paraId="4ECC4DF7">
            <w:pPr>
              <w:jc w:val="center"/>
              <w:rPr>
                <w:bCs/>
                <w:sz w:val="24"/>
                <w:szCs w:val="24"/>
              </w:rPr>
            </w:pPr>
            <w:r>
              <w:rPr>
                <w:bCs/>
                <w:sz w:val="24"/>
                <w:szCs w:val="24"/>
              </w:rPr>
              <w:t>1.97</w:t>
            </w:r>
          </w:p>
        </w:tc>
      </w:tr>
      <w:tr w14:paraId="28E5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32CB1B00">
            <w:pPr>
              <w:jc w:val="center"/>
              <w:rPr>
                <w:sz w:val="24"/>
                <w:szCs w:val="24"/>
              </w:rPr>
            </w:pPr>
            <w:r>
              <w:rPr>
                <w:sz w:val="24"/>
                <w:szCs w:val="24"/>
              </w:rPr>
              <w:t>20.12</w:t>
            </w:r>
          </w:p>
        </w:tc>
        <w:tc>
          <w:tcPr>
            <w:tcW w:w="1125" w:type="dxa"/>
            <w:tcBorders>
              <w:left w:val="single" w:color="auto" w:sz="4" w:space="0"/>
              <w:bottom w:val="nil"/>
              <w:right w:val="single" w:color="auto" w:sz="4" w:space="0"/>
            </w:tcBorders>
            <w:noWrap w:val="0"/>
            <w:vAlign w:val="center"/>
          </w:tcPr>
          <w:p w14:paraId="17C23F5D">
            <w:pPr>
              <w:jc w:val="center"/>
              <w:rPr>
                <w:bCs/>
                <w:sz w:val="24"/>
                <w:szCs w:val="24"/>
              </w:rPr>
            </w:pPr>
            <w:r>
              <w:rPr>
                <w:bCs/>
                <w:sz w:val="24"/>
                <w:szCs w:val="24"/>
              </w:rPr>
              <w:t>2.66</w:t>
            </w:r>
          </w:p>
        </w:tc>
        <w:tc>
          <w:tcPr>
            <w:tcW w:w="590" w:type="dxa"/>
            <w:vMerge w:val="continue"/>
            <w:tcBorders>
              <w:left w:val="single" w:color="auto" w:sz="4" w:space="0"/>
              <w:bottom w:val="nil"/>
              <w:right w:val="single" w:color="auto" w:sz="4" w:space="0"/>
            </w:tcBorders>
            <w:noWrap w:val="0"/>
            <w:vAlign w:val="center"/>
          </w:tcPr>
          <w:p w14:paraId="37F1006E">
            <w:pPr>
              <w:widowControl/>
              <w:jc w:val="center"/>
              <w:rPr>
                <w:sz w:val="24"/>
                <w:szCs w:val="24"/>
              </w:rPr>
            </w:pPr>
          </w:p>
        </w:tc>
        <w:tc>
          <w:tcPr>
            <w:tcW w:w="956" w:type="dxa"/>
            <w:tcBorders>
              <w:left w:val="single" w:color="auto" w:sz="4" w:space="0"/>
              <w:bottom w:val="single" w:color="auto" w:sz="4" w:space="0"/>
              <w:right w:val="single" w:color="auto" w:sz="4" w:space="0"/>
            </w:tcBorders>
            <w:noWrap w:val="0"/>
            <w:vAlign w:val="center"/>
          </w:tcPr>
          <w:p w14:paraId="6A1036DD">
            <w:pPr>
              <w:jc w:val="center"/>
              <w:rPr>
                <w:sz w:val="24"/>
                <w:szCs w:val="24"/>
              </w:rPr>
            </w:pPr>
            <w:r>
              <w:rPr>
                <w:sz w:val="24"/>
                <w:szCs w:val="24"/>
              </w:rPr>
              <w:t>11.60</w:t>
            </w:r>
          </w:p>
        </w:tc>
        <w:tc>
          <w:tcPr>
            <w:tcW w:w="1078" w:type="dxa"/>
            <w:tcBorders>
              <w:left w:val="single" w:color="auto" w:sz="4" w:space="0"/>
              <w:bottom w:val="nil"/>
              <w:right w:val="single" w:color="auto" w:sz="4" w:space="0"/>
            </w:tcBorders>
            <w:noWrap w:val="0"/>
            <w:vAlign w:val="center"/>
          </w:tcPr>
          <w:p w14:paraId="39D1E597">
            <w:pPr>
              <w:jc w:val="center"/>
              <w:rPr>
                <w:bCs/>
                <w:sz w:val="24"/>
                <w:szCs w:val="24"/>
              </w:rPr>
            </w:pPr>
            <w:r>
              <w:rPr>
                <w:bCs/>
                <w:sz w:val="24"/>
                <w:szCs w:val="24"/>
              </w:rPr>
              <w:t>2.31</w:t>
            </w:r>
          </w:p>
        </w:tc>
        <w:tc>
          <w:tcPr>
            <w:tcW w:w="590" w:type="dxa"/>
            <w:vMerge w:val="continue"/>
            <w:tcBorders>
              <w:left w:val="single" w:color="auto" w:sz="4" w:space="0"/>
              <w:right w:val="single" w:color="auto" w:sz="4" w:space="0"/>
            </w:tcBorders>
            <w:noWrap w:val="0"/>
            <w:vAlign w:val="center"/>
          </w:tcPr>
          <w:p w14:paraId="7C2D75C9">
            <w:pPr>
              <w:widowControl/>
              <w:jc w:val="center"/>
              <w:rPr>
                <w:sz w:val="24"/>
                <w:szCs w:val="24"/>
              </w:rPr>
            </w:pPr>
          </w:p>
        </w:tc>
        <w:tc>
          <w:tcPr>
            <w:tcW w:w="1217" w:type="dxa"/>
            <w:tcBorders>
              <w:left w:val="single" w:color="auto" w:sz="4" w:space="0"/>
              <w:bottom w:val="single" w:color="auto" w:sz="4" w:space="0"/>
              <w:right w:val="single" w:color="auto" w:sz="4" w:space="0"/>
            </w:tcBorders>
            <w:noWrap w:val="0"/>
            <w:vAlign w:val="center"/>
          </w:tcPr>
          <w:p w14:paraId="28813A46">
            <w:pPr>
              <w:jc w:val="center"/>
              <w:rPr>
                <w:sz w:val="24"/>
                <w:szCs w:val="24"/>
              </w:rPr>
            </w:pPr>
            <w:r>
              <w:rPr>
                <w:sz w:val="24"/>
                <w:szCs w:val="24"/>
              </w:rPr>
              <w:t>3.13</w:t>
            </w:r>
          </w:p>
        </w:tc>
        <w:tc>
          <w:tcPr>
            <w:tcW w:w="1357" w:type="dxa"/>
            <w:tcBorders>
              <w:left w:val="single" w:color="auto" w:sz="4" w:space="0"/>
              <w:bottom w:val="nil"/>
              <w:right w:val="single" w:color="auto" w:sz="4" w:space="0"/>
            </w:tcBorders>
            <w:noWrap w:val="0"/>
            <w:vAlign w:val="center"/>
          </w:tcPr>
          <w:p w14:paraId="3F5AA1C5">
            <w:pPr>
              <w:jc w:val="center"/>
              <w:rPr>
                <w:bCs/>
                <w:sz w:val="24"/>
                <w:szCs w:val="24"/>
              </w:rPr>
            </w:pPr>
            <w:r>
              <w:rPr>
                <w:bCs/>
                <w:sz w:val="24"/>
                <w:szCs w:val="24"/>
              </w:rPr>
              <w:t>1.96</w:t>
            </w:r>
          </w:p>
        </w:tc>
      </w:tr>
      <w:tr w14:paraId="21EE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5BE70602">
            <w:pPr>
              <w:jc w:val="center"/>
              <w:rPr>
                <w:sz w:val="24"/>
                <w:szCs w:val="24"/>
              </w:rPr>
            </w:pPr>
            <w:r>
              <w:rPr>
                <w:sz w:val="24"/>
                <w:szCs w:val="24"/>
              </w:rPr>
              <w:t>19.87</w:t>
            </w:r>
          </w:p>
        </w:tc>
        <w:tc>
          <w:tcPr>
            <w:tcW w:w="1125" w:type="dxa"/>
            <w:tcBorders>
              <w:top w:val="single" w:color="auto" w:sz="4" w:space="0"/>
              <w:left w:val="single" w:color="auto" w:sz="4" w:space="0"/>
              <w:bottom w:val="nil"/>
              <w:right w:val="single" w:color="auto" w:sz="4" w:space="0"/>
            </w:tcBorders>
            <w:noWrap w:val="0"/>
            <w:vAlign w:val="center"/>
          </w:tcPr>
          <w:p w14:paraId="431AB93E">
            <w:pPr>
              <w:jc w:val="center"/>
              <w:rPr>
                <w:bCs/>
                <w:sz w:val="24"/>
                <w:szCs w:val="24"/>
              </w:rPr>
            </w:pPr>
            <w:r>
              <w:rPr>
                <w:bCs/>
                <w:sz w:val="24"/>
                <w:szCs w:val="24"/>
              </w:rPr>
              <w:t>2.65</w:t>
            </w:r>
          </w:p>
        </w:tc>
        <w:tc>
          <w:tcPr>
            <w:tcW w:w="590" w:type="dxa"/>
            <w:vMerge w:val="restart"/>
            <w:tcBorders>
              <w:top w:val="nil"/>
              <w:left w:val="single" w:color="auto" w:sz="4" w:space="0"/>
              <w:bottom w:val="nil"/>
              <w:right w:val="single" w:color="auto" w:sz="4" w:space="0"/>
            </w:tcBorders>
            <w:noWrap w:val="0"/>
            <w:vAlign w:val="center"/>
          </w:tcPr>
          <w:p w14:paraId="10995186">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ABC38B2">
            <w:pPr>
              <w:jc w:val="center"/>
              <w:rPr>
                <w:sz w:val="24"/>
                <w:szCs w:val="24"/>
              </w:rPr>
            </w:pPr>
            <w:r>
              <w:rPr>
                <w:sz w:val="24"/>
                <w:szCs w:val="24"/>
              </w:rPr>
              <w:t>11.35</w:t>
            </w:r>
          </w:p>
        </w:tc>
        <w:tc>
          <w:tcPr>
            <w:tcW w:w="1078" w:type="dxa"/>
            <w:tcBorders>
              <w:top w:val="single" w:color="auto" w:sz="4" w:space="0"/>
              <w:left w:val="single" w:color="auto" w:sz="4" w:space="0"/>
              <w:bottom w:val="nil"/>
              <w:right w:val="single" w:color="auto" w:sz="4" w:space="0"/>
            </w:tcBorders>
            <w:noWrap w:val="0"/>
            <w:vAlign w:val="center"/>
          </w:tcPr>
          <w:p w14:paraId="79BBF7AC">
            <w:pPr>
              <w:jc w:val="center"/>
              <w:rPr>
                <w:bCs/>
                <w:sz w:val="24"/>
                <w:szCs w:val="24"/>
              </w:rPr>
            </w:pPr>
            <w:r>
              <w:rPr>
                <w:bCs/>
                <w:sz w:val="24"/>
                <w:szCs w:val="24"/>
              </w:rPr>
              <w:t>2.30</w:t>
            </w:r>
          </w:p>
        </w:tc>
        <w:tc>
          <w:tcPr>
            <w:tcW w:w="590" w:type="dxa"/>
            <w:vMerge w:val="continue"/>
            <w:tcBorders>
              <w:left w:val="single" w:color="auto" w:sz="4" w:space="0"/>
              <w:right w:val="single" w:color="auto" w:sz="4" w:space="0"/>
            </w:tcBorders>
            <w:noWrap w:val="0"/>
            <w:vAlign w:val="center"/>
          </w:tcPr>
          <w:p w14:paraId="7F834539">
            <w:pPr>
              <w:jc w:val="center"/>
              <w:rPr>
                <w:sz w:val="24"/>
                <w:szCs w:val="24"/>
              </w:rPr>
            </w:pPr>
          </w:p>
        </w:tc>
        <w:tc>
          <w:tcPr>
            <w:tcW w:w="1217" w:type="dxa"/>
            <w:tcBorders>
              <w:top w:val="nil"/>
              <w:left w:val="nil"/>
              <w:right w:val="single" w:color="auto" w:sz="4" w:space="0"/>
            </w:tcBorders>
            <w:noWrap w:val="0"/>
            <w:vAlign w:val="center"/>
          </w:tcPr>
          <w:p w14:paraId="42BB233E">
            <w:pPr>
              <w:jc w:val="center"/>
              <w:rPr>
                <w:sz w:val="24"/>
                <w:szCs w:val="24"/>
              </w:rPr>
            </w:pPr>
            <w:r>
              <w:rPr>
                <w:sz w:val="24"/>
                <w:szCs w:val="24"/>
              </w:rPr>
              <w:t>2.90</w:t>
            </w:r>
          </w:p>
        </w:tc>
        <w:tc>
          <w:tcPr>
            <w:tcW w:w="1357" w:type="dxa"/>
            <w:tcBorders>
              <w:top w:val="single" w:color="auto" w:sz="4" w:space="0"/>
              <w:left w:val="single" w:color="auto" w:sz="4" w:space="0"/>
              <w:bottom w:val="nil"/>
              <w:right w:val="single" w:color="auto" w:sz="4" w:space="0"/>
            </w:tcBorders>
            <w:noWrap w:val="0"/>
            <w:vAlign w:val="center"/>
          </w:tcPr>
          <w:p w14:paraId="48FA8248">
            <w:pPr>
              <w:jc w:val="center"/>
              <w:rPr>
                <w:bCs/>
                <w:sz w:val="24"/>
                <w:szCs w:val="24"/>
              </w:rPr>
            </w:pPr>
            <w:r>
              <w:rPr>
                <w:bCs/>
                <w:sz w:val="24"/>
                <w:szCs w:val="24"/>
              </w:rPr>
              <w:t>1.95</w:t>
            </w:r>
          </w:p>
        </w:tc>
      </w:tr>
      <w:tr w14:paraId="6E12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7F648D61">
            <w:pPr>
              <w:jc w:val="center"/>
              <w:rPr>
                <w:sz w:val="24"/>
                <w:szCs w:val="24"/>
              </w:rPr>
            </w:pPr>
            <w:r>
              <w:rPr>
                <w:sz w:val="24"/>
                <w:szCs w:val="24"/>
              </w:rPr>
              <w:t>19.63</w:t>
            </w:r>
          </w:p>
        </w:tc>
        <w:tc>
          <w:tcPr>
            <w:tcW w:w="1125" w:type="dxa"/>
            <w:tcBorders>
              <w:top w:val="single" w:color="auto" w:sz="4" w:space="0"/>
              <w:left w:val="single" w:color="auto" w:sz="4" w:space="0"/>
              <w:bottom w:val="nil"/>
              <w:right w:val="single" w:color="auto" w:sz="4" w:space="0"/>
            </w:tcBorders>
            <w:noWrap w:val="0"/>
            <w:vAlign w:val="center"/>
          </w:tcPr>
          <w:p w14:paraId="3F1A3FF5">
            <w:pPr>
              <w:jc w:val="center"/>
              <w:rPr>
                <w:bCs/>
                <w:sz w:val="24"/>
                <w:szCs w:val="24"/>
              </w:rPr>
            </w:pPr>
            <w:r>
              <w:rPr>
                <w:bCs/>
                <w:sz w:val="24"/>
                <w:szCs w:val="24"/>
              </w:rPr>
              <w:t>2.64</w:t>
            </w:r>
          </w:p>
        </w:tc>
        <w:tc>
          <w:tcPr>
            <w:tcW w:w="590" w:type="dxa"/>
            <w:vMerge w:val="continue"/>
            <w:tcBorders>
              <w:top w:val="nil"/>
              <w:left w:val="single" w:color="auto" w:sz="4" w:space="0"/>
              <w:bottom w:val="nil"/>
              <w:right w:val="single" w:color="auto" w:sz="4" w:space="0"/>
            </w:tcBorders>
            <w:noWrap w:val="0"/>
            <w:vAlign w:val="center"/>
          </w:tcPr>
          <w:p w14:paraId="44032DDA">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567A4D5">
            <w:pPr>
              <w:jc w:val="center"/>
              <w:rPr>
                <w:sz w:val="24"/>
                <w:szCs w:val="24"/>
              </w:rPr>
            </w:pPr>
            <w:r>
              <w:rPr>
                <w:sz w:val="24"/>
                <w:szCs w:val="24"/>
              </w:rPr>
              <w:t>11.12</w:t>
            </w:r>
          </w:p>
        </w:tc>
        <w:tc>
          <w:tcPr>
            <w:tcW w:w="1078" w:type="dxa"/>
            <w:tcBorders>
              <w:top w:val="single" w:color="auto" w:sz="4" w:space="0"/>
              <w:left w:val="single" w:color="auto" w:sz="4" w:space="0"/>
              <w:bottom w:val="nil"/>
              <w:right w:val="single" w:color="auto" w:sz="4" w:space="0"/>
            </w:tcBorders>
            <w:noWrap w:val="0"/>
            <w:vAlign w:val="center"/>
          </w:tcPr>
          <w:p w14:paraId="4BFE5117">
            <w:pPr>
              <w:jc w:val="center"/>
              <w:rPr>
                <w:bCs/>
                <w:sz w:val="24"/>
                <w:szCs w:val="24"/>
              </w:rPr>
            </w:pPr>
            <w:r>
              <w:rPr>
                <w:bCs/>
                <w:sz w:val="24"/>
                <w:szCs w:val="24"/>
              </w:rPr>
              <w:t>2.29</w:t>
            </w:r>
          </w:p>
        </w:tc>
        <w:tc>
          <w:tcPr>
            <w:tcW w:w="590" w:type="dxa"/>
            <w:vMerge w:val="continue"/>
            <w:tcBorders>
              <w:left w:val="single" w:color="auto" w:sz="4" w:space="0"/>
              <w:right w:val="single" w:color="auto" w:sz="4" w:space="0"/>
            </w:tcBorders>
            <w:noWrap w:val="0"/>
            <w:vAlign w:val="center"/>
          </w:tcPr>
          <w:p w14:paraId="525A2782">
            <w:pPr>
              <w:jc w:val="center"/>
              <w:rPr>
                <w:sz w:val="24"/>
                <w:szCs w:val="24"/>
              </w:rPr>
            </w:pPr>
          </w:p>
        </w:tc>
        <w:tc>
          <w:tcPr>
            <w:tcW w:w="1217" w:type="dxa"/>
            <w:tcBorders>
              <w:top w:val="single" w:color="auto" w:sz="4" w:space="0"/>
              <w:left w:val="nil"/>
              <w:right w:val="single" w:color="auto" w:sz="4" w:space="0"/>
            </w:tcBorders>
            <w:noWrap w:val="0"/>
            <w:vAlign w:val="center"/>
          </w:tcPr>
          <w:p w14:paraId="62B4CB82">
            <w:pPr>
              <w:jc w:val="center"/>
              <w:rPr>
                <w:sz w:val="24"/>
                <w:szCs w:val="24"/>
              </w:rPr>
            </w:pPr>
            <w:r>
              <w:rPr>
                <w:sz w:val="24"/>
                <w:szCs w:val="24"/>
              </w:rPr>
              <w:t>2.65</w:t>
            </w:r>
          </w:p>
        </w:tc>
        <w:tc>
          <w:tcPr>
            <w:tcW w:w="1357" w:type="dxa"/>
            <w:tcBorders>
              <w:top w:val="single" w:color="auto" w:sz="4" w:space="0"/>
              <w:left w:val="single" w:color="auto" w:sz="4" w:space="0"/>
              <w:bottom w:val="nil"/>
              <w:right w:val="single" w:color="auto" w:sz="4" w:space="0"/>
            </w:tcBorders>
            <w:noWrap w:val="0"/>
            <w:vAlign w:val="center"/>
          </w:tcPr>
          <w:p w14:paraId="1B806E73">
            <w:pPr>
              <w:jc w:val="center"/>
              <w:rPr>
                <w:bCs/>
                <w:sz w:val="24"/>
                <w:szCs w:val="24"/>
              </w:rPr>
            </w:pPr>
            <w:r>
              <w:rPr>
                <w:bCs/>
                <w:sz w:val="24"/>
                <w:szCs w:val="24"/>
              </w:rPr>
              <w:t>1.94</w:t>
            </w:r>
          </w:p>
        </w:tc>
      </w:tr>
      <w:tr w14:paraId="1166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2C7B6259">
            <w:pPr>
              <w:jc w:val="center"/>
              <w:rPr>
                <w:sz w:val="24"/>
                <w:szCs w:val="24"/>
              </w:rPr>
            </w:pPr>
            <w:r>
              <w:rPr>
                <w:sz w:val="24"/>
                <w:szCs w:val="24"/>
              </w:rPr>
              <w:t>19.38</w:t>
            </w:r>
          </w:p>
        </w:tc>
        <w:tc>
          <w:tcPr>
            <w:tcW w:w="1125" w:type="dxa"/>
            <w:tcBorders>
              <w:top w:val="single" w:color="auto" w:sz="4" w:space="0"/>
              <w:left w:val="single" w:color="auto" w:sz="4" w:space="0"/>
              <w:bottom w:val="nil"/>
              <w:right w:val="single" w:color="auto" w:sz="4" w:space="0"/>
            </w:tcBorders>
            <w:noWrap w:val="0"/>
            <w:vAlign w:val="center"/>
          </w:tcPr>
          <w:p w14:paraId="103B584B">
            <w:pPr>
              <w:jc w:val="center"/>
              <w:rPr>
                <w:bCs/>
                <w:sz w:val="24"/>
                <w:szCs w:val="24"/>
              </w:rPr>
            </w:pPr>
            <w:r>
              <w:rPr>
                <w:bCs/>
                <w:sz w:val="24"/>
                <w:szCs w:val="24"/>
              </w:rPr>
              <w:t>2.63</w:t>
            </w:r>
          </w:p>
        </w:tc>
        <w:tc>
          <w:tcPr>
            <w:tcW w:w="590" w:type="dxa"/>
            <w:vMerge w:val="continue"/>
            <w:tcBorders>
              <w:top w:val="nil"/>
              <w:left w:val="single" w:color="auto" w:sz="4" w:space="0"/>
              <w:bottom w:val="nil"/>
              <w:right w:val="single" w:color="auto" w:sz="4" w:space="0"/>
            </w:tcBorders>
            <w:noWrap w:val="0"/>
            <w:vAlign w:val="center"/>
          </w:tcPr>
          <w:p w14:paraId="031F3320">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A115874">
            <w:pPr>
              <w:jc w:val="center"/>
              <w:rPr>
                <w:sz w:val="24"/>
                <w:szCs w:val="24"/>
              </w:rPr>
            </w:pPr>
            <w:r>
              <w:rPr>
                <w:sz w:val="24"/>
                <w:szCs w:val="24"/>
              </w:rPr>
              <w:t>10.87</w:t>
            </w:r>
          </w:p>
        </w:tc>
        <w:tc>
          <w:tcPr>
            <w:tcW w:w="1078" w:type="dxa"/>
            <w:tcBorders>
              <w:top w:val="single" w:color="auto" w:sz="4" w:space="0"/>
              <w:left w:val="single" w:color="auto" w:sz="4" w:space="0"/>
              <w:bottom w:val="nil"/>
              <w:right w:val="single" w:color="auto" w:sz="4" w:space="0"/>
            </w:tcBorders>
            <w:noWrap w:val="0"/>
            <w:vAlign w:val="center"/>
          </w:tcPr>
          <w:p w14:paraId="7535E146">
            <w:pPr>
              <w:jc w:val="center"/>
              <w:rPr>
                <w:bCs/>
                <w:sz w:val="24"/>
                <w:szCs w:val="24"/>
              </w:rPr>
            </w:pPr>
            <w:r>
              <w:rPr>
                <w:bCs/>
                <w:sz w:val="24"/>
                <w:szCs w:val="24"/>
              </w:rPr>
              <w:t>2.28</w:t>
            </w:r>
          </w:p>
        </w:tc>
        <w:tc>
          <w:tcPr>
            <w:tcW w:w="590" w:type="dxa"/>
            <w:vMerge w:val="continue"/>
            <w:tcBorders>
              <w:left w:val="single" w:color="auto" w:sz="4" w:space="0"/>
              <w:right w:val="single" w:color="auto" w:sz="4" w:space="0"/>
            </w:tcBorders>
            <w:noWrap w:val="0"/>
            <w:vAlign w:val="center"/>
          </w:tcPr>
          <w:p w14:paraId="03934F09">
            <w:pPr>
              <w:jc w:val="center"/>
              <w:rPr>
                <w:sz w:val="24"/>
                <w:szCs w:val="24"/>
              </w:rPr>
            </w:pPr>
          </w:p>
        </w:tc>
        <w:tc>
          <w:tcPr>
            <w:tcW w:w="1217" w:type="dxa"/>
            <w:tcBorders>
              <w:top w:val="single" w:color="auto" w:sz="4" w:space="0"/>
              <w:left w:val="nil"/>
              <w:right w:val="single" w:color="auto" w:sz="4" w:space="0"/>
            </w:tcBorders>
            <w:noWrap w:val="0"/>
            <w:vAlign w:val="center"/>
          </w:tcPr>
          <w:p w14:paraId="43343713">
            <w:pPr>
              <w:jc w:val="center"/>
              <w:rPr>
                <w:sz w:val="24"/>
                <w:szCs w:val="24"/>
              </w:rPr>
            </w:pPr>
            <w:r>
              <w:rPr>
                <w:sz w:val="24"/>
                <w:szCs w:val="24"/>
              </w:rPr>
              <w:t>2.42</w:t>
            </w:r>
          </w:p>
        </w:tc>
        <w:tc>
          <w:tcPr>
            <w:tcW w:w="1357" w:type="dxa"/>
            <w:tcBorders>
              <w:top w:val="single" w:color="auto" w:sz="4" w:space="0"/>
              <w:left w:val="single" w:color="auto" w:sz="4" w:space="0"/>
              <w:bottom w:val="nil"/>
              <w:right w:val="single" w:color="auto" w:sz="4" w:space="0"/>
            </w:tcBorders>
            <w:noWrap w:val="0"/>
            <w:vAlign w:val="center"/>
          </w:tcPr>
          <w:p w14:paraId="261C9D03">
            <w:pPr>
              <w:jc w:val="center"/>
              <w:rPr>
                <w:bCs/>
                <w:sz w:val="24"/>
                <w:szCs w:val="24"/>
              </w:rPr>
            </w:pPr>
            <w:r>
              <w:rPr>
                <w:bCs/>
                <w:sz w:val="24"/>
                <w:szCs w:val="24"/>
              </w:rPr>
              <w:t>1.93</w:t>
            </w:r>
          </w:p>
        </w:tc>
      </w:tr>
      <w:tr w14:paraId="6296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78F203E3">
            <w:pPr>
              <w:jc w:val="center"/>
              <w:rPr>
                <w:sz w:val="24"/>
                <w:szCs w:val="24"/>
              </w:rPr>
            </w:pPr>
            <w:r>
              <w:rPr>
                <w:sz w:val="24"/>
                <w:szCs w:val="24"/>
              </w:rPr>
              <w:t>19.13</w:t>
            </w:r>
          </w:p>
        </w:tc>
        <w:tc>
          <w:tcPr>
            <w:tcW w:w="1125" w:type="dxa"/>
            <w:tcBorders>
              <w:top w:val="single" w:color="auto" w:sz="4" w:space="0"/>
              <w:left w:val="single" w:color="auto" w:sz="4" w:space="0"/>
              <w:bottom w:val="nil"/>
              <w:right w:val="single" w:color="auto" w:sz="4" w:space="0"/>
            </w:tcBorders>
            <w:noWrap w:val="0"/>
            <w:vAlign w:val="center"/>
          </w:tcPr>
          <w:p w14:paraId="24C6F7EF">
            <w:pPr>
              <w:jc w:val="center"/>
              <w:rPr>
                <w:bCs/>
                <w:sz w:val="24"/>
                <w:szCs w:val="24"/>
              </w:rPr>
            </w:pPr>
            <w:r>
              <w:rPr>
                <w:bCs/>
                <w:sz w:val="24"/>
                <w:szCs w:val="24"/>
              </w:rPr>
              <w:t>2.62</w:t>
            </w:r>
          </w:p>
        </w:tc>
        <w:tc>
          <w:tcPr>
            <w:tcW w:w="590" w:type="dxa"/>
            <w:vMerge w:val="continue"/>
            <w:tcBorders>
              <w:top w:val="nil"/>
              <w:left w:val="single" w:color="auto" w:sz="4" w:space="0"/>
              <w:bottom w:val="nil"/>
              <w:right w:val="single" w:color="auto" w:sz="4" w:space="0"/>
            </w:tcBorders>
            <w:noWrap w:val="0"/>
            <w:vAlign w:val="center"/>
          </w:tcPr>
          <w:p w14:paraId="64FD3CCB">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A077C24">
            <w:pPr>
              <w:jc w:val="center"/>
              <w:rPr>
                <w:sz w:val="24"/>
                <w:szCs w:val="24"/>
              </w:rPr>
            </w:pPr>
            <w:r>
              <w:rPr>
                <w:sz w:val="24"/>
                <w:szCs w:val="24"/>
              </w:rPr>
              <w:t>10.63</w:t>
            </w:r>
          </w:p>
        </w:tc>
        <w:tc>
          <w:tcPr>
            <w:tcW w:w="1078" w:type="dxa"/>
            <w:tcBorders>
              <w:top w:val="single" w:color="auto" w:sz="4" w:space="0"/>
              <w:left w:val="single" w:color="auto" w:sz="4" w:space="0"/>
              <w:bottom w:val="nil"/>
              <w:right w:val="single" w:color="auto" w:sz="4" w:space="0"/>
            </w:tcBorders>
            <w:noWrap w:val="0"/>
            <w:vAlign w:val="center"/>
          </w:tcPr>
          <w:p w14:paraId="0D26DFE6">
            <w:pPr>
              <w:jc w:val="center"/>
              <w:rPr>
                <w:bCs/>
                <w:sz w:val="24"/>
                <w:szCs w:val="24"/>
              </w:rPr>
            </w:pPr>
            <w:r>
              <w:rPr>
                <w:bCs/>
                <w:sz w:val="24"/>
                <w:szCs w:val="24"/>
              </w:rPr>
              <w:t>2.27</w:t>
            </w:r>
          </w:p>
        </w:tc>
        <w:tc>
          <w:tcPr>
            <w:tcW w:w="590" w:type="dxa"/>
            <w:vMerge w:val="continue"/>
            <w:tcBorders>
              <w:left w:val="single" w:color="auto" w:sz="4" w:space="0"/>
              <w:right w:val="single" w:color="auto" w:sz="4" w:space="0"/>
            </w:tcBorders>
            <w:noWrap w:val="0"/>
            <w:vAlign w:val="center"/>
          </w:tcPr>
          <w:p w14:paraId="7B11155D">
            <w:pPr>
              <w:jc w:val="center"/>
              <w:rPr>
                <w:sz w:val="24"/>
                <w:szCs w:val="24"/>
              </w:rPr>
            </w:pPr>
          </w:p>
        </w:tc>
        <w:tc>
          <w:tcPr>
            <w:tcW w:w="1217" w:type="dxa"/>
            <w:tcBorders>
              <w:top w:val="single" w:color="auto" w:sz="4" w:space="0"/>
              <w:left w:val="nil"/>
              <w:right w:val="single" w:color="auto" w:sz="4" w:space="0"/>
            </w:tcBorders>
            <w:noWrap w:val="0"/>
            <w:vAlign w:val="center"/>
          </w:tcPr>
          <w:p w14:paraId="6C24BE86">
            <w:pPr>
              <w:jc w:val="center"/>
              <w:rPr>
                <w:sz w:val="24"/>
                <w:szCs w:val="24"/>
              </w:rPr>
            </w:pPr>
            <w:r>
              <w:rPr>
                <w:sz w:val="24"/>
                <w:szCs w:val="24"/>
              </w:rPr>
              <w:t>2.17</w:t>
            </w:r>
          </w:p>
        </w:tc>
        <w:tc>
          <w:tcPr>
            <w:tcW w:w="1357" w:type="dxa"/>
            <w:tcBorders>
              <w:top w:val="single" w:color="auto" w:sz="4" w:space="0"/>
              <w:left w:val="single" w:color="auto" w:sz="4" w:space="0"/>
              <w:bottom w:val="nil"/>
              <w:right w:val="single" w:color="auto" w:sz="4" w:space="0"/>
            </w:tcBorders>
            <w:noWrap w:val="0"/>
            <w:vAlign w:val="center"/>
          </w:tcPr>
          <w:p w14:paraId="2B5A8642">
            <w:pPr>
              <w:jc w:val="center"/>
              <w:rPr>
                <w:bCs/>
                <w:sz w:val="24"/>
                <w:szCs w:val="24"/>
              </w:rPr>
            </w:pPr>
            <w:r>
              <w:rPr>
                <w:bCs/>
                <w:sz w:val="24"/>
                <w:szCs w:val="24"/>
              </w:rPr>
              <w:t>1.92</w:t>
            </w:r>
          </w:p>
        </w:tc>
      </w:tr>
      <w:tr w14:paraId="5026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28D1D2DF">
            <w:pPr>
              <w:jc w:val="center"/>
              <w:rPr>
                <w:sz w:val="24"/>
                <w:szCs w:val="24"/>
              </w:rPr>
            </w:pPr>
            <w:r>
              <w:rPr>
                <w:sz w:val="24"/>
                <w:szCs w:val="24"/>
              </w:rPr>
              <w:t>18.90</w:t>
            </w:r>
          </w:p>
        </w:tc>
        <w:tc>
          <w:tcPr>
            <w:tcW w:w="1125" w:type="dxa"/>
            <w:tcBorders>
              <w:top w:val="single" w:color="auto" w:sz="4" w:space="0"/>
              <w:left w:val="single" w:color="auto" w:sz="4" w:space="0"/>
              <w:bottom w:val="nil"/>
              <w:right w:val="single" w:color="auto" w:sz="4" w:space="0"/>
            </w:tcBorders>
            <w:noWrap w:val="0"/>
            <w:vAlign w:val="center"/>
          </w:tcPr>
          <w:p w14:paraId="23E78A66">
            <w:pPr>
              <w:jc w:val="center"/>
              <w:rPr>
                <w:bCs/>
                <w:sz w:val="24"/>
                <w:szCs w:val="24"/>
              </w:rPr>
            </w:pPr>
            <w:r>
              <w:rPr>
                <w:bCs/>
                <w:sz w:val="24"/>
                <w:szCs w:val="24"/>
              </w:rPr>
              <w:t>2.61</w:t>
            </w:r>
          </w:p>
        </w:tc>
        <w:tc>
          <w:tcPr>
            <w:tcW w:w="590" w:type="dxa"/>
            <w:vMerge w:val="continue"/>
            <w:tcBorders>
              <w:top w:val="nil"/>
              <w:left w:val="single" w:color="auto" w:sz="4" w:space="0"/>
              <w:bottom w:val="nil"/>
              <w:right w:val="single" w:color="auto" w:sz="4" w:space="0"/>
            </w:tcBorders>
            <w:noWrap w:val="0"/>
            <w:vAlign w:val="center"/>
          </w:tcPr>
          <w:p w14:paraId="0D0B1B17">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1051D01">
            <w:pPr>
              <w:jc w:val="center"/>
              <w:rPr>
                <w:sz w:val="24"/>
                <w:szCs w:val="24"/>
              </w:rPr>
            </w:pPr>
            <w:r>
              <w:rPr>
                <w:sz w:val="24"/>
                <w:szCs w:val="24"/>
              </w:rPr>
              <w:t>10.38</w:t>
            </w:r>
          </w:p>
        </w:tc>
        <w:tc>
          <w:tcPr>
            <w:tcW w:w="1078" w:type="dxa"/>
            <w:tcBorders>
              <w:top w:val="single" w:color="auto" w:sz="4" w:space="0"/>
              <w:left w:val="single" w:color="auto" w:sz="4" w:space="0"/>
              <w:bottom w:val="nil"/>
              <w:right w:val="single" w:color="auto" w:sz="4" w:space="0"/>
            </w:tcBorders>
            <w:noWrap w:val="0"/>
            <w:vAlign w:val="center"/>
          </w:tcPr>
          <w:p w14:paraId="644B1D21">
            <w:pPr>
              <w:jc w:val="center"/>
              <w:rPr>
                <w:bCs/>
                <w:sz w:val="24"/>
                <w:szCs w:val="24"/>
              </w:rPr>
            </w:pPr>
            <w:r>
              <w:rPr>
                <w:bCs/>
                <w:sz w:val="24"/>
                <w:szCs w:val="24"/>
              </w:rPr>
              <w:t>2.26</w:t>
            </w:r>
          </w:p>
        </w:tc>
        <w:tc>
          <w:tcPr>
            <w:tcW w:w="590" w:type="dxa"/>
            <w:vMerge w:val="continue"/>
            <w:tcBorders>
              <w:left w:val="single" w:color="auto" w:sz="4" w:space="0"/>
              <w:right w:val="single" w:color="auto" w:sz="4" w:space="0"/>
            </w:tcBorders>
            <w:noWrap w:val="0"/>
            <w:vAlign w:val="center"/>
          </w:tcPr>
          <w:p w14:paraId="2B248500">
            <w:pPr>
              <w:jc w:val="center"/>
              <w:rPr>
                <w:sz w:val="24"/>
                <w:szCs w:val="24"/>
              </w:rPr>
            </w:pPr>
          </w:p>
        </w:tc>
        <w:tc>
          <w:tcPr>
            <w:tcW w:w="1217" w:type="dxa"/>
            <w:tcBorders>
              <w:top w:val="single" w:color="auto" w:sz="4" w:space="0"/>
              <w:left w:val="nil"/>
              <w:right w:val="single" w:color="auto" w:sz="4" w:space="0"/>
            </w:tcBorders>
            <w:noWrap w:val="0"/>
            <w:vAlign w:val="center"/>
          </w:tcPr>
          <w:p w14:paraId="3EB0FB1A">
            <w:pPr>
              <w:jc w:val="center"/>
              <w:rPr>
                <w:sz w:val="24"/>
                <w:szCs w:val="24"/>
              </w:rPr>
            </w:pPr>
            <w:r>
              <w:rPr>
                <w:sz w:val="24"/>
                <w:szCs w:val="24"/>
              </w:rPr>
              <w:t>1.93</w:t>
            </w:r>
          </w:p>
        </w:tc>
        <w:tc>
          <w:tcPr>
            <w:tcW w:w="1357" w:type="dxa"/>
            <w:tcBorders>
              <w:top w:val="single" w:color="auto" w:sz="4" w:space="0"/>
              <w:left w:val="single" w:color="auto" w:sz="4" w:space="0"/>
              <w:bottom w:val="nil"/>
              <w:right w:val="single" w:color="auto" w:sz="4" w:space="0"/>
            </w:tcBorders>
            <w:noWrap w:val="0"/>
            <w:vAlign w:val="center"/>
          </w:tcPr>
          <w:p w14:paraId="6C7D2D89">
            <w:pPr>
              <w:jc w:val="center"/>
              <w:rPr>
                <w:bCs/>
                <w:sz w:val="24"/>
                <w:szCs w:val="24"/>
              </w:rPr>
            </w:pPr>
            <w:r>
              <w:rPr>
                <w:bCs/>
                <w:sz w:val="24"/>
                <w:szCs w:val="24"/>
              </w:rPr>
              <w:t>1.91</w:t>
            </w:r>
          </w:p>
        </w:tc>
      </w:tr>
      <w:tr w14:paraId="5B8E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7C7BB0D7">
            <w:pPr>
              <w:jc w:val="center"/>
              <w:rPr>
                <w:sz w:val="24"/>
                <w:szCs w:val="24"/>
              </w:rPr>
            </w:pPr>
            <w:r>
              <w:rPr>
                <w:sz w:val="24"/>
                <w:szCs w:val="24"/>
              </w:rPr>
              <w:t>18.65</w:t>
            </w:r>
          </w:p>
        </w:tc>
        <w:tc>
          <w:tcPr>
            <w:tcW w:w="1125" w:type="dxa"/>
            <w:tcBorders>
              <w:top w:val="single" w:color="auto" w:sz="4" w:space="0"/>
              <w:left w:val="single" w:color="auto" w:sz="4" w:space="0"/>
              <w:bottom w:val="nil"/>
              <w:right w:val="single" w:color="auto" w:sz="4" w:space="0"/>
            </w:tcBorders>
            <w:noWrap w:val="0"/>
            <w:vAlign w:val="center"/>
          </w:tcPr>
          <w:p w14:paraId="1A6029AC">
            <w:pPr>
              <w:jc w:val="center"/>
              <w:rPr>
                <w:bCs/>
                <w:sz w:val="24"/>
                <w:szCs w:val="24"/>
              </w:rPr>
            </w:pPr>
            <w:r>
              <w:rPr>
                <w:bCs/>
                <w:sz w:val="24"/>
                <w:szCs w:val="24"/>
              </w:rPr>
              <w:t>2.60</w:t>
            </w:r>
          </w:p>
        </w:tc>
        <w:tc>
          <w:tcPr>
            <w:tcW w:w="590" w:type="dxa"/>
            <w:vMerge w:val="continue"/>
            <w:tcBorders>
              <w:top w:val="nil"/>
              <w:left w:val="single" w:color="auto" w:sz="4" w:space="0"/>
              <w:bottom w:val="nil"/>
              <w:right w:val="single" w:color="auto" w:sz="4" w:space="0"/>
            </w:tcBorders>
            <w:noWrap w:val="0"/>
            <w:vAlign w:val="center"/>
          </w:tcPr>
          <w:p w14:paraId="47815AC6">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EBB0825">
            <w:pPr>
              <w:jc w:val="center"/>
              <w:rPr>
                <w:sz w:val="24"/>
                <w:szCs w:val="24"/>
              </w:rPr>
            </w:pPr>
            <w:r>
              <w:rPr>
                <w:sz w:val="24"/>
                <w:szCs w:val="24"/>
              </w:rPr>
              <w:t>10.15</w:t>
            </w:r>
          </w:p>
        </w:tc>
        <w:tc>
          <w:tcPr>
            <w:tcW w:w="1078" w:type="dxa"/>
            <w:tcBorders>
              <w:top w:val="single" w:color="auto" w:sz="4" w:space="0"/>
              <w:left w:val="single" w:color="auto" w:sz="4" w:space="0"/>
              <w:bottom w:val="nil"/>
              <w:right w:val="single" w:color="auto" w:sz="4" w:space="0"/>
            </w:tcBorders>
            <w:noWrap w:val="0"/>
            <w:vAlign w:val="center"/>
          </w:tcPr>
          <w:p w14:paraId="522ACA06">
            <w:pPr>
              <w:jc w:val="center"/>
              <w:rPr>
                <w:bCs/>
                <w:sz w:val="24"/>
                <w:szCs w:val="24"/>
              </w:rPr>
            </w:pPr>
            <w:r>
              <w:rPr>
                <w:bCs/>
                <w:sz w:val="24"/>
                <w:szCs w:val="24"/>
              </w:rPr>
              <w:t>2.25</w:t>
            </w:r>
          </w:p>
        </w:tc>
        <w:tc>
          <w:tcPr>
            <w:tcW w:w="590" w:type="dxa"/>
            <w:vMerge w:val="continue"/>
            <w:tcBorders>
              <w:left w:val="single" w:color="auto" w:sz="4" w:space="0"/>
              <w:right w:val="single" w:color="auto" w:sz="4" w:space="0"/>
            </w:tcBorders>
            <w:noWrap w:val="0"/>
            <w:vAlign w:val="center"/>
          </w:tcPr>
          <w:p w14:paraId="4F295328">
            <w:pPr>
              <w:jc w:val="center"/>
              <w:rPr>
                <w:sz w:val="24"/>
                <w:szCs w:val="24"/>
              </w:rPr>
            </w:pPr>
          </w:p>
        </w:tc>
        <w:tc>
          <w:tcPr>
            <w:tcW w:w="1217" w:type="dxa"/>
            <w:tcBorders>
              <w:top w:val="single" w:color="auto" w:sz="4" w:space="0"/>
              <w:left w:val="nil"/>
              <w:right w:val="single" w:color="auto" w:sz="4" w:space="0"/>
            </w:tcBorders>
            <w:noWrap w:val="0"/>
            <w:vAlign w:val="center"/>
          </w:tcPr>
          <w:p w14:paraId="620435AB">
            <w:pPr>
              <w:jc w:val="center"/>
              <w:rPr>
                <w:sz w:val="24"/>
                <w:szCs w:val="24"/>
              </w:rPr>
            </w:pPr>
            <w:r>
              <w:rPr>
                <w:sz w:val="24"/>
                <w:szCs w:val="24"/>
              </w:rPr>
              <w:t>1.68</w:t>
            </w:r>
          </w:p>
        </w:tc>
        <w:tc>
          <w:tcPr>
            <w:tcW w:w="1357" w:type="dxa"/>
            <w:tcBorders>
              <w:top w:val="single" w:color="auto" w:sz="4" w:space="0"/>
              <w:left w:val="single" w:color="auto" w:sz="4" w:space="0"/>
              <w:bottom w:val="nil"/>
              <w:right w:val="single" w:color="auto" w:sz="4" w:space="0"/>
            </w:tcBorders>
            <w:noWrap w:val="0"/>
            <w:vAlign w:val="center"/>
          </w:tcPr>
          <w:p w14:paraId="1B3B0341">
            <w:pPr>
              <w:jc w:val="center"/>
              <w:rPr>
                <w:bCs/>
                <w:sz w:val="24"/>
                <w:szCs w:val="24"/>
              </w:rPr>
            </w:pPr>
            <w:r>
              <w:rPr>
                <w:bCs/>
                <w:sz w:val="24"/>
                <w:szCs w:val="24"/>
              </w:rPr>
              <w:t>1.90</w:t>
            </w:r>
          </w:p>
        </w:tc>
      </w:tr>
      <w:tr w14:paraId="0E76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66D87FA3">
            <w:pPr>
              <w:jc w:val="center"/>
              <w:rPr>
                <w:sz w:val="24"/>
                <w:szCs w:val="24"/>
              </w:rPr>
            </w:pPr>
            <w:r>
              <w:rPr>
                <w:sz w:val="24"/>
                <w:szCs w:val="24"/>
              </w:rPr>
              <w:t>18.40</w:t>
            </w:r>
          </w:p>
        </w:tc>
        <w:tc>
          <w:tcPr>
            <w:tcW w:w="1125" w:type="dxa"/>
            <w:tcBorders>
              <w:top w:val="single" w:color="auto" w:sz="4" w:space="0"/>
              <w:left w:val="single" w:color="auto" w:sz="4" w:space="0"/>
              <w:bottom w:val="nil"/>
              <w:right w:val="single" w:color="auto" w:sz="4" w:space="0"/>
            </w:tcBorders>
            <w:noWrap w:val="0"/>
            <w:vAlign w:val="center"/>
          </w:tcPr>
          <w:p w14:paraId="251EF3C8">
            <w:pPr>
              <w:jc w:val="center"/>
              <w:rPr>
                <w:bCs/>
                <w:sz w:val="24"/>
                <w:szCs w:val="24"/>
              </w:rPr>
            </w:pPr>
            <w:r>
              <w:rPr>
                <w:bCs/>
                <w:sz w:val="24"/>
                <w:szCs w:val="24"/>
              </w:rPr>
              <w:t>2.59</w:t>
            </w:r>
          </w:p>
        </w:tc>
        <w:tc>
          <w:tcPr>
            <w:tcW w:w="590" w:type="dxa"/>
            <w:vMerge w:val="continue"/>
            <w:tcBorders>
              <w:top w:val="nil"/>
              <w:left w:val="single" w:color="auto" w:sz="4" w:space="0"/>
              <w:bottom w:val="nil"/>
              <w:right w:val="single" w:color="auto" w:sz="4" w:space="0"/>
            </w:tcBorders>
            <w:noWrap w:val="0"/>
            <w:vAlign w:val="center"/>
          </w:tcPr>
          <w:p w14:paraId="38F353D6">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A517739">
            <w:pPr>
              <w:jc w:val="center"/>
              <w:rPr>
                <w:sz w:val="24"/>
                <w:szCs w:val="24"/>
              </w:rPr>
            </w:pPr>
            <w:r>
              <w:rPr>
                <w:sz w:val="24"/>
                <w:szCs w:val="24"/>
              </w:rPr>
              <w:t>9.90</w:t>
            </w:r>
          </w:p>
        </w:tc>
        <w:tc>
          <w:tcPr>
            <w:tcW w:w="1078" w:type="dxa"/>
            <w:tcBorders>
              <w:top w:val="single" w:color="auto" w:sz="4" w:space="0"/>
              <w:left w:val="single" w:color="auto" w:sz="4" w:space="0"/>
              <w:bottom w:val="nil"/>
              <w:right w:val="single" w:color="auto" w:sz="4" w:space="0"/>
            </w:tcBorders>
            <w:noWrap w:val="0"/>
            <w:vAlign w:val="center"/>
          </w:tcPr>
          <w:p w14:paraId="35887365">
            <w:pPr>
              <w:jc w:val="center"/>
              <w:rPr>
                <w:bCs/>
                <w:sz w:val="24"/>
                <w:szCs w:val="24"/>
              </w:rPr>
            </w:pPr>
            <w:r>
              <w:rPr>
                <w:bCs/>
                <w:sz w:val="24"/>
                <w:szCs w:val="24"/>
              </w:rPr>
              <w:t>2.24</w:t>
            </w:r>
          </w:p>
        </w:tc>
        <w:tc>
          <w:tcPr>
            <w:tcW w:w="590" w:type="dxa"/>
            <w:vMerge w:val="continue"/>
            <w:tcBorders>
              <w:left w:val="single" w:color="auto" w:sz="4" w:space="0"/>
              <w:right w:val="single" w:color="auto" w:sz="4" w:space="0"/>
            </w:tcBorders>
            <w:noWrap w:val="0"/>
            <w:vAlign w:val="center"/>
          </w:tcPr>
          <w:p w14:paraId="73D183E9">
            <w:pPr>
              <w:jc w:val="center"/>
              <w:rPr>
                <w:sz w:val="24"/>
                <w:szCs w:val="24"/>
              </w:rPr>
            </w:pPr>
          </w:p>
        </w:tc>
        <w:tc>
          <w:tcPr>
            <w:tcW w:w="1217" w:type="dxa"/>
            <w:tcBorders>
              <w:top w:val="single" w:color="auto" w:sz="4" w:space="0"/>
              <w:left w:val="nil"/>
              <w:right w:val="single" w:color="auto" w:sz="4" w:space="0"/>
            </w:tcBorders>
            <w:noWrap w:val="0"/>
            <w:vAlign w:val="center"/>
          </w:tcPr>
          <w:p w14:paraId="5882AFA7">
            <w:pPr>
              <w:jc w:val="center"/>
              <w:rPr>
                <w:sz w:val="24"/>
                <w:szCs w:val="24"/>
              </w:rPr>
            </w:pPr>
            <w:r>
              <w:rPr>
                <w:sz w:val="24"/>
                <w:szCs w:val="24"/>
              </w:rPr>
              <w:t>1.45</w:t>
            </w:r>
          </w:p>
        </w:tc>
        <w:tc>
          <w:tcPr>
            <w:tcW w:w="1357" w:type="dxa"/>
            <w:tcBorders>
              <w:top w:val="single" w:color="auto" w:sz="4" w:space="0"/>
              <w:left w:val="single" w:color="auto" w:sz="4" w:space="0"/>
              <w:bottom w:val="nil"/>
              <w:right w:val="single" w:color="auto" w:sz="4" w:space="0"/>
            </w:tcBorders>
            <w:noWrap w:val="0"/>
            <w:vAlign w:val="center"/>
          </w:tcPr>
          <w:p w14:paraId="7A1E3043">
            <w:pPr>
              <w:jc w:val="center"/>
              <w:rPr>
                <w:bCs/>
                <w:sz w:val="24"/>
                <w:szCs w:val="24"/>
              </w:rPr>
            </w:pPr>
            <w:r>
              <w:rPr>
                <w:bCs/>
                <w:sz w:val="24"/>
                <w:szCs w:val="24"/>
              </w:rPr>
              <w:t>1.89</w:t>
            </w:r>
          </w:p>
        </w:tc>
      </w:tr>
      <w:tr w14:paraId="0CB5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3989687C">
            <w:pPr>
              <w:jc w:val="center"/>
              <w:rPr>
                <w:sz w:val="24"/>
                <w:szCs w:val="24"/>
              </w:rPr>
            </w:pPr>
            <w:r>
              <w:rPr>
                <w:sz w:val="24"/>
                <w:szCs w:val="24"/>
              </w:rPr>
              <w:t>18.17</w:t>
            </w:r>
          </w:p>
        </w:tc>
        <w:tc>
          <w:tcPr>
            <w:tcW w:w="1125" w:type="dxa"/>
            <w:tcBorders>
              <w:top w:val="single" w:color="auto" w:sz="4" w:space="0"/>
              <w:left w:val="single" w:color="auto" w:sz="4" w:space="0"/>
              <w:bottom w:val="nil"/>
              <w:right w:val="single" w:color="auto" w:sz="4" w:space="0"/>
            </w:tcBorders>
            <w:noWrap w:val="0"/>
            <w:vAlign w:val="center"/>
          </w:tcPr>
          <w:p w14:paraId="1AD3D719">
            <w:pPr>
              <w:jc w:val="center"/>
              <w:rPr>
                <w:bCs/>
                <w:sz w:val="24"/>
                <w:szCs w:val="24"/>
              </w:rPr>
            </w:pPr>
            <w:r>
              <w:rPr>
                <w:bCs/>
                <w:sz w:val="24"/>
                <w:szCs w:val="24"/>
              </w:rPr>
              <w:t>2.58</w:t>
            </w:r>
          </w:p>
        </w:tc>
        <w:tc>
          <w:tcPr>
            <w:tcW w:w="590" w:type="dxa"/>
            <w:vMerge w:val="continue"/>
            <w:tcBorders>
              <w:top w:val="nil"/>
              <w:left w:val="single" w:color="auto" w:sz="4" w:space="0"/>
              <w:bottom w:val="nil"/>
              <w:right w:val="single" w:color="auto" w:sz="4" w:space="0"/>
            </w:tcBorders>
            <w:noWrap w:val="0"/>
            <w:vAlign w:val="center"/>
          </w:tcPr>
          <w:p w14:paraId="290F4424">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21FA03A">
            <w:pPr>
              <w:jc w:val="center"/>
              <w:rPr>
                <w:sz w:val="24"/>
                <w:szCs w:val="24"/>
              </w:rPr>
            </w:pPr>
            <w:r>
              <w:rPr>
                <w:sz w:val="24"/>
                <w:szCs w:val="24"/>
              </w:rPr>
              <w:t>9.67</w:t>
            </w:r>
          </w:p>
        </w:tc>
        <w:tc>
          <w:tcPr>
            <w:tcW w:w="1078" w:type="dxa"/>
            <w:tcBorders>
              <w:top w:val="single" w:color="auto" w:sz="4" w:space="0"/>
              <w:left w:val="single" w:color="auto" w:sz="4" w:space="0"/>
              <w:bottom w:val="nil"/>
              <w:right w:val="single" w:color="auto" w:sz="4" w:space="0"/>
            </w:tcBorders>
            <w:noWrap w:val="0"/>
            <w:vAlign w:val="center"/>
          </w:tcPr>
          <w:p w14:paraId="7A047CB3">
            <w:pPr>
              <w:jc w:val="center"/>
              <w:rPr>
                <w:bCs/>
                <w:sz w:val="24"/>
                <w:szCs w:val="24"/>
              </w:rPr>
            </w:pPr>
            <w:r>
              <w:rPr>
                <w:bCs/>
                <w:sz w:val="24"/>
                <w:szCs w:val="24"/>
              </w:rPr>
              <w:t>2.23</w:t>
            </w:r>
          </w:p>
        </w:tc>
        <w:tc>
          <w:tcPr>
            <w:tcW w:w="590" w:type="dxa"/>
            <w:vMerge w:val="continue"/>
            <w:tcBorders>
              <w:left w:val="single" w:color="auto" w:sz="4" w:space="0"/>
              <w:right w:val="single" w:color="auto" w:sz="4" w:space="0"/>
            </w:tcBorders>
            <w:noWrap w:val="0"/>
            <w:vAlign w:val="center"/>
          </w:tcPr>
          <w:p w14:paraId="1F1FA3FC">
            <w:pPr>
              <w:jc w:val="center"/>
              <w:rPr>
                <w:sz w:val="24"/>
                <w:szCs w:val="24"/>
              </w:rPr>
            </w:pPr>
          </w:p>
        </w:tc>
        <w:tc>
          <w:tcPr>
            <w:tcW w:w="1217" w:type="dxa"/>
            <w:tcBorders>
              <w:top w:val="single" w:color="auto" w:sz="4" w:space="0"/>
              <w:left w:val="nil"/>
              <w:right w:val="single" w:color="auto" w:sz="4" w:space="0"/>
            </w:tcBorders>
            <w:noWrap w:val="0"/>
            <w:vAlign w:val="center"/>
          </w:tcPr>
          <w:p w14:paraId="049C64D7">
            <w:pPr>
              <w:jc w:val="center"/>
              <w:rPr>
                <w:sz w:val="24"/>
                <w:szCs w:val="24"/>
              </w:rPr>
            </w:pPr>
            <w:r>
              <w:rPr>
                <w:sz w:val="24"/>
                <w:szCs w:val="24"/>
              </w:rPr>
              <w:t>1.20</w:t>
            </w:r>
          </w:p>
        </w:tc>
        <w:tc>
          <w:tcPr>
            <w:tcW w:w="1357" w:type="dxa"/>
            <w:tcBorders>
              <w:top w:val="single" w:color="auto" w:sz="4" w:space="0"/>
              <w:left w:val="single" w:color="auto" w:sz="4" w:space="0"/>
              <w:bottom w:val="nil"/>
              <w:right w:val="single" w:color="auto" w:sz="4" w:space="0"/>
            </w:tcBorders>
            <w:noWrap w:val="0"/>
            <w:vAlign w:val="center"/>
          </w:tcPr>
          <w:p w14:paraId="1ABB438A">
            <w:pPr>
              <w:jc w:val="center"/>
              <w:rPr>
                <w:bCs/>
                <w:sz w:val="24"/>
                <w:szCs w:val="24"/>
              </w:rPr>
            </w:pPr>
            <w:r>
              <w:rPr>
                <w:bCs/>
                <w:sz w:val="24"/>
                <w:szCs w:val="24"/>
              </w:rPr>
              <w:t>1.88</w:t>
            </w:r>
          </w:p>
        </w:tc>
      </w:tr>
      <w:tr w14:paraId="70FD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56CF2B7C">
            <w:pPr>
              <w:jc w:val="center"/>
              <w:rPr>
                <w:sz w:val="24"/>
                <w:szCs w:val="24"/>
              </w:rPr>
            </w:pPr>
            <w:r>
              <w:rPr>
                <w:sz w:val="24"/>
                <w:szCs w:val="24"/>
              </w:rPr>
              <w:t>17.92</w:t>
            </w:r>
          </w:p>
        </w:tc>
        <w:tc>
          <w:tcPr>
            <w:tcW w:w="1125" w:type="dxa"/>
            <w:tcBorders>
              <w:top w:val="single" w:color="auto" w:sz="4" w:space="0"/>
              <w:left w:val="single" w:color="auto" w:sz="4" w:space="0"/>
              <w:bottom w:val="nil"/>
              <w:right w:val="single" w:color="auto" w:sz="4" w:space="0"/>
            </w:tcBorders>
            <w:noWrap w:val="0"/>
            <w:vAlign w:val="center"/>
          </w:tcPr>
          <w:p w14:paraId="24A877A4">
            <w:pPr>
              <w:jc w:val="center"/>
              <w:rPr>
                <w:bCs/>
                <w:sz w:val="24"/>
                <w:szCs w:val="24"/>
              </w:rPr>
            </w:pPr>
            <w:r>
              <w:rPr>
                <w:bCs/>
                <w:sz w:val="24"/>
                <w:szCs w:val="24"/>
              </w:rPr>
              <w:t>2.57</w:t>
            </w:r>
          </w:p>
        </w:tc>
        <w:tc>
          <w:tcPr>
            <w:tcW w:w="590" w:type="dxa"/>
            <w:vMerge w:val="continue"/>
            <w:tcBorders>
              <w:top w:val="nil"/>
              <w:left w:val="single" w:color="auto" w:sz="4" w:space="0"/>
              <w:bottom w:val="nil"/>
              <w:right w:val="single" w:color="auto" w:sz="4" w:space="0"/>
            </w:tcBorders>
            <w:noWrap w:val="0"/>
            <w:vAlign w:val="center"/>
          </w:tcPr>
          <w:p w14:paraId="0263617B">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95D46B0">
            <w:pPr>
              <w:jc w:val="center"/>
              <w:rPr>
                <w:sz w:val="24"/>
                <w:szCs w:val="24"/>
              </w:rPr>
            </w:pPr>
            <w:r>
              <w:rPr>
                <w:sz w:val="24"/>
                <w:szCs w:val="24"/>
              </w:rPr>
              <w:t>9.42</w:t>
            </w:r>
          </w:p>
        </w:tc>
        <w:tc>
          <w:tcPr>
            <w:tcW w:w="1078" w:type="dxa"/>
            <w:tcBorders>
              <w:top w:val="single" w:color="auto" w:sz="4" w:space="0"/>
              <w:left w:val="single" w:color="auto" w:sz="4" w:space="0"/>
              <w:bottom w:val="nil"/>
              <w:right w:val="single" w:color="auto" w:sz="4" w:space="0"/>
            </w:tcBorders>
            <w:noWrap w:val="0"/>
            <w:vAlign w:val="center"/>
          </w:tcPr>
          <w:p w14:paraId="145F1349">
            <w:pPr>
              <w:jc w:val="center"/>
              <w:rPr>
                <w:bCs/>
                <w:sz w:val="24"/>
                <w:szCs w:val="24"/>
              </w:rPr>
            </w:pPr>
            <w:r>
              <w:rPr>
                <w:bCs/>
                <w:sz w:val="24"/>
                <w:szCs w:val="24"/>
              </w:rPr>
              <w:t>2.22</w:t>
            </w:r>
          </w:p>
        </w:tc>
        <w:tc>
          <w:tcPr>
            <w:tcW w:w="590" w:type="dxa"/>
            <w:vMerge w:val="continue"/>
            <w:tcBorders>
              <w:left w:val="single" w:color="auto" w:sz="4" w:space="0"/>
              <w:right w:val="single" w:color="auto" w:sz="4" w:space="0"/>
            </w:tcBorders>
            <w:noWrap w:val="0"/>
            <w:vAlign w:val="center"/>
          </w:tcPr>
          <w:p w14:paraId="04D05590">
            <w:pPr>
              <w:jc w:val="center"/>
              <w:rPr>
                <w:sz w:val="24"/>
                <w:szCs w:val="24"/>
              </w:rPr>
            </w:pPr>
          </w:p>
        </w:tc>
        <w:tc>
          <w:tcPr>
            <w:tcW w:w="1217" w:type="dxa"/>
            <w:tcBorders>
              <w:top w:val="single" w:color="auto" w:sz="4" w:space="0"/>
              <w:left w:val="nil"/>
              <w:right w:val="single" w:color="auto" w:sz="4" w:space="0"/>
            </w:tcBorders>
            <w:noWrap w:val="0"/>
            <w:vAlign w:val="center"/>
          </w:tcPr>
          <w:p w14:paraId="68F6C92C">
            <w:pPr>
              <w:jc w:val="center"/>
              <w:rPr>
                <w:sz w:val="24"/>
                <w:szCs w:val="24"/>
              </w:rPr>
            </w:pPr>
            <w:r>
              <w:rPr>
                <w:sz w:val="24"/>
                <w:szCs w:val="24"/>
              </w:rPr>
              <w:t>0.97</w:t>
            </w:r>
          </w:p>
        </w:tc>
        <w:tc>
          <w:tcPr>
            <w:tcW w:w="1357" w:type="dxa"/>
            <w:tcBorders>
              <w:top w:val="single" w:color="auto" w:sz="4" w:space="0"/>
              <w:left w:val="single" w:color="auto" w:sz="4" w:space="0"/>
              <w:bottom w:val="nil"/>
              <w:right w:val="single" w:color="auto" w:sz="4" w:space="0"/>
            </w:tcBorders>
            <w:noWrap w:val="0"/>
            <w:vAlign w:val="center"/>
          </w:tcPr>
          <w:p w14:paraId="039826ED">
            <w:pPr>
              <w:jc w:val="center"/>
              <w:rPr>
                <w:bCs/>
                <w:sz w:val="24"/>
                <w:szCs w:val="24"/>
              </w:rPr>
            </w:pPr>
            <w:r>
              <w:rPr>
                <w:bCs/>
                <w:sz w:val="24"/>
                <w:szCs w:val="24"/>
              </w:rPr>
              <w:t>1.87</w:t>
            </w:r>
          </w:p>
        </w:tc>
      </w:tr>
      <w:tr w14:paraId="7532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46B75F3A">
            <w:pPr>
              <w:jc w:val="center"/>
              <w:rPr>
                <w:sz w:val="24"/>
                <w:szCs w:val="24"/>
              </w:rPr>
            </w:pPr>
            <w:r>
              <w:rPr>
                <w:sz w:val="24"/>
                <w:szCs w:val="24"/>
              </w:rPr>
              <w:t>17.68</w:t>
            </w:r>
          </w:p>
        </w:tc>
        <w:tc>
          <w:tcPr>
            <w:tcW w:w="1125" w:type="dxa"/>
            <w:tcBorders>
              <w:top w:val="single" w:color="auto" w:sz="4" w:space="0"/>
              <w:left w:val="single" w:color="auto" w:sz="4" w:space="0"/>
              <w:bottom w:val="nil"/>
              <w:right w:val="single" w:color="auto" w:sz="4" w:space="0"/>
            </w:tcBorders>
            <w:noWrap w:val="0"/>
            <w:vAlign w:val="center"/>
          </w:tcPr>
          <w:p w14:paraId="4E5D234A">
            <w:pPr>
              <w:jc w:val="center"/>
              <w:rPr>
                <w:bCs/>
                <w:sz w:val="24"/>
                <w:szCs w:val="24"/>
              </w:rPr>
            </w:pPr>
            <w:r>
              <w:rPr>
                <w:bCs/>
                <w:sz w:val="24"/>
                <w:szCs w:val="24"/>
              </w:rPr>
              <w:t>2.56</w:t>
            </w:r>
          </w:p>
        </w:tc>
        <w:tc>
          <w:tcPr>
            <w:tcW w:w="590" w:type="dxa"/>
            <w:vMerge w:val="continue"/>
            <w:tcBorders>
              <w:top w:val="nil"/>
              <w:left w:val="single" w:color="auto" w:sz="4" w:space="0"/>
              <w:bottom w:val="nil"/>
              <w:right w:val="single" w:color="auto" w:sz="4" w:space="0"/>
            </w:tcBorders>
            <w:noWrap w:val="0"/>
            <w:vAlign w:val="center"/>
          </w:tcPr>
          <w:p w14:paraId="59633CA1">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E76C099">
            <w:pPr>
              <w:jc w:val="center"/>
              <w:rPr>
                <w:sz w:val="24"/>
                <w:szCs w:val="24"/>
              </w:rPr>
            </w:pPr>
            <w:r>
              <w:rPr>
                <w:sz w:val="24"/>
                <w:szCs w:val="24"/>
              </w:rPr>
              <w:t>9.18</w:t>
            </w:r>
          </w:p>
        </w:tc>
        <w:tc>
          <w:tcPr>
            <w:tcW w:w="1078" w:type="dxa"/>
            <w:tcBorders>
              <w:top w:val="single" w:color="auto" w:sz="4" w:space="0"/>
              <w:left w:val="single" w:color="auto" w:sz="4" w:space="0"/>
              <w:bottom w:val="nil"/>
              <w:right w:val="single" w:color="auto" w:sz="4" w:space="0"/>
            </w:tcBorders>
            <w:noWrap w:val="0"/>
            <w:vAlign w:val="center"/>
          </w:tcPr>
          <w:p w14:paraId="65D367DE">
            <w:pPr>
              <w:jc w:val="center"/>
              <w:rPr>
                <w:bCs/>
                <w:sz w:val="24"/>
                <w:szCs w:val="24"/>
              </w:rPr>
            </w:pPr>
            <w:r>
              <w:rPr>
                <w:bCs/>
                <w:sz w:val="24"/>
                <w:szCs w:val="24"/>
              </w:rPr>
              <w:t>2.21</w:t>
            </w:r>
          </w:p>
        </w:tc>
        <w:tc>
          <w:tcPr>
            <w:tcW w:w="590" w:type="dxa"/>
            <w:vMerge w:val="continue"/>
            <w:tcBorders>
              <w:left w:val="single" w:color="auto" w:sz="4" w:space="0"/>
              <w:right w:val="single" w:color="auto" w:sz="4" w:space="0"/>
            </w:tcBorders>
            <w:noWrap w:val="0"/>
            <w:vAlign w:val="center"/>
          </w:tcPr>
          <w:p w14:paraId="4AEB4FD1">
            <w:pPr>
              <w:jc w:val="center"/>
              <w:rPr>
                <w:sz w:val="24"/>
                <w:szCs w:val="24"/>
              </w:rPr>
            </w:pPr>
          </w:p>
        </w:tc>
        <w:tc>
          <w:tcPr>
            <w:tcW w:w="1217" w:type="dxa"/>
            <w:tcBorders>
              <w:top w:val="single" w:color="auto" w:sz="4" w:space="0"/>
              <w:left w:val="nil"/>
              <w:right w:val="single" w:color="auto" w:sz="4" w:space="0"/>
            </w:tcBorders>
            <w:noWrap w:val="0"/>
            <w:vAlign w:val="center"/>
          </w:tcPr>
          <w:p w14:paraId="2261B88A">
            <w:pPr>
              <w:jc w:val="center"/>
              <w:rPr>
                <w:sz w:val="24"/>
                <w:szCs w:val="24"/>
              </w:rPr>
            </w:pPr>
            <w:r>
              <w:rPr>
                <w:sz w:val="24"/>
                <w:szCs w:val="24"/>
              </w:rPr>
              <w:t>0.72</w:t>
            </w:r>
          </w:p>
        </w:tc>
        <w:tc>
          <w:tcPr>
            <w:tcW w:w="1357" w:type="dxa"/>
            <w:tcBorders>
              <w:top w:val="single" w:color="auto" w:sz="4" w:space="0"/>
              <w:left w:val="single" w:color="auto" w:sz="4" w:space="0"/>
              <w:bottom w:val="nil"/>
              <w:right w:val="single" w:color="auto" w:sz="4" w:space="0"/>
            </w:tcBorders>
            <w:noWrap w:val="0"/>
            <w:vAlign w:val="center"/>
          </w:tcPr>
          <w:p w14:paraId="3C32A7F2">
            <w:pPr>
              <w:jc w:val="center"/>
              <w:rPr>
                <w:bCs/>
                <w:sz w:val="24"/>
                <w:szCs w:val="24"/>
              </w:rPr>
            </w:pPr>
            <w:r>
              <w:rPr>
                <w:bCs/>
                <w:sz w:val="24"/>
                <w:szCs w:val="24"/>
              </w:rPr>
              <w:t>1.86</w:t>
            </w:r>
          </w:p>
        </w:tc>
      </w:tr>
      <w:tr w14:paraId="7F42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2BC9C2C4">
            <w:pPr>
              <w:jc w:val="center"/>
              <w:rPr>
                <w:sz w:val="24"/>
                <w:szCs w:val="24"/>
              </w:rPr>
            </w:pPr>
            <w:r>
              <w:rPr>
                <w:sz w:val="24"/>
                <w:szCs w:val="24"/>
              </w:rPr>
              <w:t>17.43</w:t>
            </w:r>
          </w:p>
        </w:tc>
        <w:tc>
          <w:tcPr>
            <w:tcW w:w="1125" w:type="dxa"/>
            <w:tcBorders>
              <w:top w:val="single" w:color="auto" w:sz="4" w:space="0"/>
              <w:left w:val="single" w:color="auto" w:sz="4" w:space="0"/>
              <w:bottom w:val="nil"/>
              <w:right w:val="single" w:color="auto" w:sz="4" w:space="0"/>
            </w:tcBorders>
            <w:noWrap w:val="0"/>
            <w:vAlign w:val="center"/>
          </w:tcPr>
          <w:p w14:paraId="4515C54E">
            <w:pPr>
              <w:jc w:val="center"/>
              <w:rPr>
                <w:bCs/>
                <w:sz w:val="24"/>
                <w:szCs w:val="24"/>
              </w:rPr>
            </w:pPr>
            <w:r>
              <w:rPr>
                <w:bCs/>
                <w:sz w:val="24"/>
                <w:szCs w:val="24"/>
              </w:rPr>
              <w:t>2.55</w:t>
            </w:r>
          </w:p>
        </w:tc>
        <w:tc>
          <w:tcPr>
            <w:tcW w:w="590" w:type="dxa"/>
            <w:vMerge w:val="continue"/>
            <w:tcBorders>
              <w:top w:val="nil"/>
              <w:left w:val="single" w:color="auto" w:sz="4" w:space="0"/>
              <w:bottom w:val="nil"/>
              <w:right w:val="single" w:color="auto" w:sz="4" w:space="0"/>
            </w:tcBorders>
            <w:noWrap w:val="0"/>
            <w:vAlign w:val="center"/>
          </w:tcPr>
          <w:p w14:paraId="73E5E3EB">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DDDC4E9">
            <w:pPr>
              <w:jc w:val="center"/>
              <w:rPr>
                <w:sz w:val="24"/>
                <w:szCs w:val="24"/>
              </w:rPr>
            </w:pPr>
            <w:r>
              <w:rPr>
                <w:sz w:val="24"/>
                <w:szCs w:val="24"/>
              </w:rPr>
              <w:t>8.93</w:t>
            </w:r>
          </w:p>
        </w:tc>
        <w:tc>
          <w:tcPr>
            <w:tcW w:w="1078" w:type="dxa"/>
            <w:tcBorders>
              <w:top w:val="single" w:color="auto" w:sz="4" w:space="0"/>
              <w:left w:val="single" w:color="auto" w:sz="4" w:space="0"/>
              <w:bottom w:val="nil"/>
              <w:right w:val="single" w:color="auto" w:sz="4" w:space="0"/>
            </w:tcBorders>
            <w:noWrap w:val="0"/>
            <w:vAlign w:val="center"/>
          </w:tcPr>
          <w:p w14:paraId="4D7B2359">
            <w:pPr>
              <w:jc w:val="center"/>
              <w:rPr>
                <w:bCs/>
                <w:sz w:val="24"/>
                <w:szCs w:val="24"/>
              </w:rPr>
            </w:pPr>
            <w:r>
              <w:rPr>
                <w:bCs/>
                <w:sz w:val="24"/>
                <w:szCs w:val="24"/>
              </w:rPr>
              <w:t>2.20</w:t>
            </w:r>
          </w:p>
        </w:tc>
        <w:tc>
          <w:tcPr>
            <w:tcW w:w="590" w:type="dxa"/>
            <w:vMerge w:val="continue"/>
            <w:tcBorders>
              <w:left w:val="single" w:color="auto" w:sz="4" w:space="0"/>
              <w:right w:val="single" w:color="auto" w:sz="4" w:space="0"/>
            </w:tcBorders>
            <w:noWrap w:val="0"/>
            <w:vAlign w:val="center"/>
          </w:tcPr>
          <w:p w14:paraId="40B2A4DA">
            <w:pPr>
              <w:jc w:val="center"/>
              <w:rPr>
                <w:sz w:val="24"/>
                <w:szCs w:val="24"/>
              </w:rPr>
            </w:pPr>
          </w:p>
        </w:tc>
        <w:tc>
          <w:tcPr>
            <w:tcW w:w="1217" w:type="dxa"/>
            <w:tcBorders>
              <w:top w:val="single" w:color="auto" w:sz="4" w:space="0"/>
              <w:left w:val="nil"/>
              <w:right w:val="single" w:color="auto" w:sz="4" w:space="0"/>
            </w:tcBorders>
            <w:noWrap w:val="0"/>
            <w:vAlign w:val="center"/>
          </w:tcPr>
          <w:p w14:paraId="08D97498">
            <w:pPr>
              <w:jc w:val="center"/>
              <w:rPr>
                <w:sz w:val="24"/>
                <w:szCs w:val="24"/>
              </w:rPr>
            </w:pPr>
            <w:r>
              <w:rPr>
                <w:sz w:val="24"/>
                <w:szCs w:val="24"/>
              </w:rPr>
              <w:t>0.48</w:t>
            </w:r>
          </w:p>
        </w:tc>
        <w:tc>
          <w:tcPr>
            <w:tcW w:w="1357" w:type="dxa"/>
            <w:tcBorders>
              <w:top w:val="single" w:color="auto" w:sz="4" w:space="0"/>
              <w:left w:val="single" w:color="auto" w:sz="4" w:space="0"/>
              <w:bottom w:val="nil"/>
              <w:right w:val="single" w:color="auto" w:sz="4" w:space="0"/>
            </w:tcBorders>
            <w:noWrap w:val="0"/>
            <w:vAlign w:val="center"/>
          </w:tcPr>
          <w:p w14:paraId="043129F2">
            <w:pPr>
              <w:jc w:val="center"/>
              <w:rPr>
                <w:bCs/>
                <w:sz w:val="24"/>
                <w:szCs w:val="24"/>
              </w:rPr>
            </w:pPr>
            <w:r>
              <w:rPr>
                <w:bCs/>
                <w:sz w:val="24"/>
                <w:szCs w:val="24"/>
              </w:rPr>
              <w:t>1.85</w:t>
            </w:r>
          </w:p>
        </w:tc>
      </w:tr>
      <w:tr w14:paraId="5F9F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0A9C305A">
            <w:pPr>
              <w:jc w:val="center"/>
              <w:rPr>
                <w:sz w:val="24"/>
                <w:szCs w:val="24"/>
              </w:rPr>
            </w:pPr>
            <w:r>
              <w:rPr>
                <w:sz w:val="24"/>
                <w:szCs w:val="24"/>
              </w:rPr>
              <w:t>17.18</w:t>
            </w:r>
          </w:p>
        </w:tc>
        <w:tc>
          <w:tcPr>
            <w:tcW w:w="1125" w:type="dxa"/>
            <w:tcBorders>
              <w:top w:val="single" w:color="auto" w:sz="4" w:space="0"/>
              <w:left w:val="single" w:color="auto" w:sz="4" w:space="0"/>
              <w:bottom w:val="nil"/>
              <w:right w:val="single" w:color="auto" w:sz="4" w:space="0"/>
            </w:tcBorders>
            <w:noWrap w:val="0"/>
            <w:vAlign w:val="center"/>
          </w:tcPr>
          <w:p w14:paraId="47A24FD4">
            <w:pPr>
              <w:jc w:val="center"/>
              <w:rPr>
                <w:bCs/>
                <w:sz w:val="24"/>
                <w:szCs w:val="24"/>
              </w:rPr>
            </w:pPr>
            <w:r>
              <w:rPr>
                <w:bCs/>
                <w:sz w:val="24"/>
                <w:szCs w:val="24"/>
              </w:rPr>
              <w:t>2.54</w:t>
            </w:r>
          </w:p>
        </w:tc>
        <w:tc>
          <w:tcPr>
            <w:tcW w:w="590" w:type="dxa"/>
            <w:vMerge w:val="continue"/>
            <w:tcBorders>
              <w:top w:val="nil"/>
              <w:left w:val="single" w:color="auto" w:sz="4" w:space="0"/>
              <w:bottom w:val="nil"/>
              <w:right w:val="single" w:color="auto" w:sz="4" w:space="0"/>
            </w:tcBorders>
            <w:noWrap w:val="0"/>
            <w:vAlign w:val="center"/>
          </w:tcPr>
          <w:p w14:paraId="3D443D94">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23F4AB7">
            <w:pPr>
              <w:jc w:val="center"/>
              <w:rPr>
                <w:sz w:val="24"/>
                <w:szCs w:val="24"/>
              </w:rPr>
            </w:pPr>
            <w:r>
              <w:rPr>
                <w:sz w:val="24"/>
                <w:szCs w:val="24"/>
              </w:rPr>
              <w:t>8.70</w:t>
            </w:r>
          </w:p>
        </w:tc>
        <w:tc>
          <w:tcPr>
            <w:tcW w:w="1078" w:type="dxa"/>
            <w:tcBorders>
              <w:top w:val="single" w:color="auto" w:sz="4" w:space="0"/>
              <w:left w:val="single" w:color="auto" w:sz="4" w:space="0"/>
              <w:bottom w:val="nil"/>
              <w:right w:val="single" w:color="auto" w:sz="4" w:space="0"/>
            </w:tcBorders>
            <w:noWrap w:val="0"/>
            <w:vAlign w:val="center"/>
          </w:tcPr>
          <w:p w14:paraId="5566BE17">
            <w:pPr>
              <w:jc w:val="center"/>
              <w:rPr>
                <w:bCs/>
                <w:sz w:val="24"/>
                <w:szCs w:val="24"/>
              </w:rPr>
            </w:pPr>
            <w:r>
              <w:rPr>
                <w:bCs/>
                <w:sz w:val="24"/>
                <w:szCs w:val="24"/>
              </w:rPr>
              <w:t>2.19</w:t>
            </w:r>
          </w:p>
        </w:tc>
        <w:tc>
          <w:tcPr>
            <w:tcW w:w="590" w:type="dxa"/>
            <w:vMerge w:val="continue"/>
            <w:tcBorders>
              <w:left w:val="single" w:color="auto" w:sz="4" w:space="0"/>
              <w:right w:val="single" w:color="auto" w:sz="4" w:space="0"/>
            </w:tcBorders>
            <w:noWrap w:val="0"/>
            <w:vAlign w:val="center"/>
          </w:tcPr>
          <w:p w14:paraId="476B1FEE">
            <w:pPr>
              <w:jc w:val="center"/>
              <w:rPr>
                <w:sz w:val="24"/>
                <w:szCs w:val="24"/>
              </w:rPr>
            </w:pPr>
          </w:p>
        </w:tc>
        <w:tc>
          <w:tcPr>
            <w:tcW w:w="1217" w:type="dxa"/>
            <w:tcBorders>
              <w:top w:val="single" w:color="auto" w:sz="4" w:space="0"/>
              <w:left w:val="nil"/>
              <w:right w:val="single" w:color="auto" w:sz="4" w:space="0"/>
            </w:tcBorders>
            <w:noWrap w:val="0"/>
            <w:vAlign w:val="center"/>
          </w:tcPr>
          <w:p w14:paraId="6327B65F">
            <w:pPr>
              <w:jc w:val="center"/>
              <w:rPr>
                <w:sz w:val="24"/>
                <w:szCs w:val="24"/>
              </w:rPr>
            </w:pPr>
            <w:r>
              <w:rPr>
                <w:sz w:val="24"/>
                <w:szCs w:val="24"/>
              </w:rPr>
              <w:t>0.23</w:t>
            </w:r>
          </w:p>
        </w:tc>
        <w:tc>
          <w:tcPr>
            <w:tcW w:w="1357" w:type="dxa"/>
            <w:tcBorders>
              <w:top w:val="single" w:color="auto" w:sz="4" w:space="0"/>
              <w:left w:val="single" w:color="auto" w:sz="4" w:space="0"/>
              <w:bottom w:val="nil"/>
              <w:right w:val="single" w:color="auto" w:sz="4" w:space="0"/>
            </w:tcBorders>
            <w:noWrap w:val="0"/>
            <w:vAlign w:val="center"/>
          </w:tcPr>
          <w:p w14:paraId="14B2378A">
            <w:pPr>
              <w:jc w:val="center"/>
              <w:rPr>
                <w:bCs/>
                <w:sz w:val="24"/>
                <w:szCs w:val="24"/>
              </w:rPr>
            </w:pPr>
            <w:r>
              <w:rPr>
                <w:bCs/>
                <w:sz w:val="24"/>
                <w:szCs w:val="24"/>
              </w:rPr>
              <w:t>1.84</w:t>
            </w:r>
          </w:p>
        </w:tc>
      </w:tr>
      <w:tr w14:paraId="47B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6A566340">
            <w:pPr>
              <w:jc w:val="center"/>
              <w:rPr>
                <w:sz w:val="24"/>
                <w:szCs w:val="24"/>
              </w:rPr>
            </w:pPr>
            <w:r>
              <w:rPr>
                <w:sz w:val="24"/>
                <w:szCs w:val="24"/>
              </w:rPr>
              <w:t>16.95</w:t>
            </w:r>
          </w:p>
        </w:tc>
        <w:tc>
          <w:tcPr>
            <w:tcW w:w="1125" w:type="dxa"/>
            <w:tcBorders>
              <w:top w:val="single" w:color="auto" w:sz="4" w:space="0"/>
              <w:left w:val="single" w:color="auto" w:sz="4" w:space="0"/>
              <w:bottom w:val="nil"/>
              <w:right w:val="single" w:color="auto" w:sz="4" w:space="0"/>
            </w:tcBorders>
            <w:noWrap w:val="0"/>
            <w:vAlign w:val="center"/>
          </w:tcPr>
          <w:p w14:paraId="7CB48384">
            <w:pPr>
              <w:jc w:val="center"/>
              <w:rPr>
                <w:bCs/>
                <w:sz w:val="24"/>
                <w:szCs w:val="24"/>
              </w:rPr>
            </w:pPr>
            <w:r>
              <w:rPr>
                <w:bCs/>
                <w:sz w:val="24"/>
                <w:szCs w:val="24"/>
              </w:rPr>
              <w:t>2.53</w:t>
            </w:r>
          </w:p>
        </w:tc>
        <w:tc>
          <w:tcPr>
            <w:tcW w:w="590" w:type="dxa"/>
            <w:vMerge w:val="continue"/>
            <w:tcBorders>
              <w:top w:val="nil"/>
              <w:left w:val="single" w:color="auto" w:sz="4" w:space="0"/>
              <w:bottom w:val="nil"/>
              <w:right w:val="single" w:color="auto" w:sz="4" w:space="0"/>
            </w:tcBorders>
            <w:noWrap w:val="0"/>
            <w:vAlign w:val="center"/>
          </w:tcPr>
          <w:p w14:paraId="769681EB">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AB3B190">
            <w:pPr>
              <w:jc w:val="center"/>
              <w:rPr>
                <w:sz w:val="24"/>
                <w:szCs w:val="24"/>
              </w:rPr>
            </w:pPr>
            <w:r>
              <w:rPr>
                <w:sz w:val="24"/>
                <w:szCs w:val="24"/>
              </w:rPr>
              <w:t>8.45</w:t>
            </w:r>
          </w:p>
        </w:tc>
        <w:tc>
          <w:tcPr>
            <w:tcW w:w="1078" w:type="dxa"/>
            <w:tcBorders>
              <w:top w:val="single" w:color="auto" w:sz="4" w:space="0"/>
              <w:left w:val="single" w:color="auto" w:sz="4" w:space="0"/>
              <w:bottom w:val="nil"/>
              <w:right w:val="single" w:color="auto" w:sz="4" w:space="0"/>
            </w:tcBorders>
            <w:noWrap w:val="0"/>
            <w:vAlign w:val="center"/>
          </w:tcPr>
          <w:p w14:paraId="35FB08F7">
            <w:pPr>
              <w:jc w:val="center"/>
              <w:rPr>
                <w:bCs/>
                <w:sz w:val="24"/>
                <w:szCs w:val="24"/>
              </w:rPr>
            </w:pPr>
            <w:r>
              <w:rPr>
                <w:bCs/>
                <w:sz w:val="24"/>
                <w:szCs w:val="24"/>
              </w:rPr>
              <w:t>2.18</w:t>
            </w:r>
          </w:p>
        </w:tc>
        <w:tc>
          <w:tcPr>
            <w:tcW w:w="590" w:type="dxa"/>
            <w:vMerge w:val="continue"/>
            <w:tcBorders>
              <w:left w:val="single" w:color="auto" w:sz="4" w:space="0"/>
              <w:right w:val="single" w:color="auto" w:sz="4" w:space="0"/>
            </w:tcBorders>
            <w:noWrap w:val="0"/>
            <w:vAlign w:val="center"/>
          </w:tcPr>
          <w:p w14:paraId="0BDF5870">
            <w:pPr>
              <w:jc w:val="center"/>
              <w:rPr>
                <w:sz w:val="24"/>
                <w:szCs w:val="24"/>
              </w:rPr>
            </w:pPr>
          </w:p>
        </w:tc>
        <w:tc>
          <w:tcPr>
            <w:tcW w:w="1217" w:type="dxa"/>
            <w:tcBorders>
              <w:top w:val="single" w:color="auto" w:sz="4" w:space="0"/>
              <w:left w:val="nil"/>
              <w:right w:val="single" w:color="auto" w:sz="4" w:space="0"/>
            </w:tcBorders>
            <w:noWrap w:val="0"/>
            <w:vAlign w:val="center"/>
          </w:tcPr>
          <w:p w14:paraId="1D5E0497">
            <w:pPr>
              <w:jc w:val="center"/>
              <w:rPr>
                <w:sz w:val="24"/>
                <w:szCs w:val="24"/>
              </w:rPr>
            </w:pPr>
            <w:r>
              <w:rPr>
                <w:sz w:val="24"/>
                <w:szCs w:val="24"/>
              </w:rPr>
              <w:t>0.00</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B68DF8A">
            <w:pPr>
              <w:jc w:val="center"/>
              <w:rPr>
                <w:bCs/>
                <w:sz w:val="24"/>
                <w:szCs w:val="24"/>
              </w:rPr>
            </w:pPr>
            <w:r>
              <w:rPr>
                <w:bCs/>
                <w:sz w:val="24"/>
                <w:szCs w:val="24"/>
              </w:rPr>
              <w:t>1.83</w:t>
            </w:r>
          </w:p>
        </w:tc>
      </w:tr>
      <w:tr w14:paraId="57B8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45216AE4">
            <w:pPr>
              <w:jc w:val="center"/>
              <w:rPr>
                <w:sz w:val="24"/>
                <w:szCs w:val="24"/>
              </w:rPr>
            </w:pPr>
            <w:r>
              <w:rPr>
                <w:sz w:val="24"/>
                <w:szCs w:val="24"/>
              </w:rPr>
              <w:t>16.70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6C78F70">
            <w:pPr>
              <w:jc w:val="center"/>
              <w:rPr>
                <w:bCs/>
                <w:sz w:val="24"/>
                <w:szCs w:val="24"/>
              </w:rPr>
            </w:pPr>
            <w:r>
              <w:rPr>
                <w:bCs/>
                <w:sz w:val="24"/>
                <w:szCs w:val="24"/>
              </w:rPr>
              <w:t>2.52</w:t>
            </w:r>
          </w:p>
        </w:tc>
        <w:tc>
          <w:tcPr>
            <w:tcW w:w="590" w:type="dxa"/>
            <w:vMerge w:val="continue"/>
            <w:tcBorders>
              <w:top w:val="nil"/>
              <w:left w:val="single" w:color="auto" w:sz="4" w:space="0"/>
              <w:bottom w:val="single" w:color="auto" w:sz="4" w:space="0"/>
              <w:right w:val="single" w:color="auto" w:sz="4" w:space="0"/>
            </w:tcBorders>
            <w:noWrap w:val="0"/>
            <w:vAlign w:val="center"/>
          </w:tcPr>
          <w:p w14:paraId="27245F03">
            <w:pPr>
              <w:jc w:val="center"/>
              <w:rPr>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9FDA5CA">
            <w:pPr>
              <w:jc w:val="center"/>
              <w:rPr>
                <w:sz w:val="24"/>
                <w:szCs w:val="24"/>
              </w:rPr>
            </w:pPr>
            <w:r>
              <w:rPr>
                <w:sz w:val="24"/>
                <w:szCs w:val="24"/>
              </w:rPr>
              <w:t>8.20</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4FF5F70">
            <w:pPr>
              <w:jc w:val="center"/>
              <w:rPr>
                <w:bCs/>
                <w:sz w:val="24"/>
                <w:szCs w:val="24"/>
              </w:rPr>
            </w:pPr>
            <w:r>
              <w:rPr>
                <w:bCs/>
                <w:sz w:val="24"/>
                <w:szCs w:val="24"/>
              </w:rPr>
              <w:t>2.17</w:t>
            </w:r>
          </w:p>
        </w:tc>
        <w:tc>
          <w:tcPr>
            <w:tcW w:w="590" w:type="dxa"/>
            <w:vMerge w:val="continue"/>
            <w:tcBorders>
              <w:left w:val="single" w:color="auto" w:sz="4" w:space="0"/>
              <w:bottom w:val="single" w:color="auto" w:sz="4" w:space="0"/>
              <w:right w:val="single" w:color="auto" w:sz="4" w:space="0"/>
            </w:tcBorders>
            <w:noWrap w:val="0"/>
            <w:vAlign w:val="center"/>
          </w:tcPr>
          <w:p w14:paraId="4040EB04">
            <w:pPr>
              <w:jc w:val="center"/>
              <w:rPr>
                <w:sz w:val="24"/>
                <w:szCs w:val="24"/>
              </w:rPr>
            </w:pPr>
          </w:p>
        </w:tc>
        <w:tc>
          <w:tcPr>
            <w:tcW w:w="1217" w:type="dxa"/>
            <w:tcBorders>
              <w:top w:val="single" w:color="auto" w:sz="4" w:space="0"/>
              <w:left w:val="nil"/>
              <w:bottom w:val="single" w:color="auto" w:sz="4" w:space="0"/>
              <w:right w:val="single" w:color="auto" w:sz="4" w:space="0"/>
              <w:tr2bl w:val="single" w:color="auto" w:sz="4" w:space="0"/>
            </w:tcBorders>
            <w:noWrap w:val="0"/>
            <w:vAlign w:val="center"/>
          </w:tcPr>
          <w:p w14:paraId="4F6E25BF">
            <w:pPr>
              <w:jc w:val="center"/>
              <w:rPr>
                <w:sz w:val="24"/>
                <w:szCs w:val="24"/>
              </w:rPr>
            </w:pPr>
          </w:p>
        </w:tc>
        <w:tc>
          <w:tcPr>
            <w:tcW w:w="1357"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14:paraId="0E5D745E">
            <w:pPr>
              <w:jc w:val="center"/>
              <w:rPr>
                <w:sz w:val="24"/>
                <w:szCs w:val="24"/>
              </w:rPr>
            </w:pPr>
          </w:p>
        </w:tc>
      </w:tr>
    </w:tbl>
    <w:p w14:paraId="31C5E1FC">
      <w:pPr>
        <w:spacing w:line="400" w:lineRule="exact"/>
        <w:rPr>
          <w:rFonts w:eastAsia="黑体"/>
          <w:szCs w:val="32"/>
        </w:rPr>
      </w:pPr>
      <w:r>
        <w:rPr>
          <w:rFonts w:eastAsia="黑体"/>
          <w:szCs w:val="32"/>
        </w:rPr>
        <w:t>附表4</w:t>
      </w:r>
    </w:p>
    <w:p w14:paraId="5BE090FB">
      <w:pPr>
        <w:spacing w:line="400" w:lineRule="exact"/>
        <w:jc w:val="left"/>
        <w:rPr>
          <w:rFonts w:eastAsia="楷体_GB2312"/>
          <w:szCs w:val="21"/>
        </w:rPr>
      </w:pPr>
      <w:r>
        <w:rPr>
          <w:rFonts w:eastAsia="楷体_GB2312"/>
          <w:bCs/>
          <w:szCs w:val="21"/>
        </w:rPr>
        <w:t>女子立定跳远                                   单位:米</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255"/>
        <w:gridCol w:w="638"/>
        <w:gridCol w:w="1035"/>
        <w:gridCol w:w="1164"/>
        <w:gridCol w:w="638"/>
        <w:gridCol w:w="1313"/>
        <w:gridCol w:w="1462"/>
      </w:tblGrid>
      <w:tr w14:paraId="1AE0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24882680">
            <w:pPr>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2FA1FB5">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6559D953">
            <w:pPr>
              <w:jc w:val="center"/>
              <w:rPr>
                <w:rFonts w:eastAsia="黑体"/>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3FB100E">
            <w:pPr>
              <w:widowControl/>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164" w:type="dxa"/>
            <w:tcBorders>
              <w:top w:val="single" w:color="auto" w:sz="4" w:space="0"/>
              <w:left w:val="single" w:color="auto" w:sz="4" w:space="0"/>
              <w:bottom w:val="nil"/>
              <w:right w:val="single" w:color="auto" w:sz="4" w:space="0"/>
            </w:tcBorders>
            <w:noWrap w:val="0"/>
            <w:vAlign w:val="center"/>
          </w:tcPr>
          <w:p w14:paraId="34DEDBB0">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638" w:type="dxa"/>
            <w:vMerge w:val="restart"/>
            <w:tcBorders>
              <w:top w:val="single" w:color="auto" w:sz="4" w:space="0"/>
              <w:left w:val="single" w:color="auto" w:sz="4" w:space="0"/>
              <w:right w:val="single" w:color="auto" w:sz="4" w:space="0"/>
            </w:tcBorders>
            <w:noWrap w:val="0"/>
            <w:vAlign w:val="center"/>
          </w:tcPr>
          <w:p w14:paraId="152A5CE1">
            <w:pPr>
              <w:jc w:val="center"/>
              <w:rPr>
                <w:rFonts w:eastAsia="黑体"/>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33B229C">
            <w:pPr>
              <w:widowControl/>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05D5459D">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r>
      <w:tr w14:paraId="1B2E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454CD5A9">
            <w:pPr>
              <w:ind w:firstLine="360" w:firstLineChars="150"/>
              <w:rPr>
                <w:sz w:val="24"/>
                <w:szCs w:val="24"/>
              </w:rPr>
            </w:pPr>
            <w:r>
              <w:rPr>
                <w:sz w:val="24"/>
                <w:szCs w:val="24"/>
              </w:rPr>
              <w:t>25.00</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122A019">
            <w:pPr>
              <w:jc w:val="center"/>
              <w:rPr>
                <w:bCs/>
                <w:sz w:val="24"/>
                <w:szCs w:val="24"/>
              </w:rPr>
            </w:pPr>
            <w:r>
              <w:rPr>
                <w:bCs/>
                <w:sz w:val="24"/>
                <w:szCs w:val="24"/>
              </w:rPr>
              <w:t>2.40</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28B3352D">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9ECA6A5">
            <w:pPr>
              <w:jc w:val="center"/>
              <w:rPr>
                <w:sz w:val="24"/>
                <w:szCs w:val="24"/>
              </w:rPr>
            </w:pPr>
            <w:r>
              <w:rPr>
                <w:sz w:val="24"/>
                <w:szCs w:val="24"/>
              </w:rPr>
              <w:t>15.97</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111748B2">
            <w:pPr>
              <w:jc w:val="center"/>
              <w:rPr>
                <w:bCs/>
                <w:sz w:val="24"/>
                <w:szCs w:val="24"/>
              </w:rPr>
            </w:pPr>
            <w:r>
              <w:rPr>
                <w:bCs/>
                <w:sz w:val="24"/>
                <w:szCs w:val="24"/>
              </w:rPr>
              <w:t>2.04</w:t>
            </w:r>
          </w:p>
        </w:tc>
        <w:tc>
          <w:tcPr>
            <w:tcW w:w="638" w:type="dxa"/>
            <w:vMerge w:val="continue"/>
            <w:tcBorders>
              <w:left w:val="single" w:color="auto" w:sz="4" w:space="0"/>
              <w:right w:val="single" w:color="auto" w:sz="4" w:space="0"/>
            </w:tcBorders>
            <w:noWrap w:val="0"/>
            <w:vAlign w:val="center"/>
          </w:tcPr>
          <w:p w14:paraId="5FDBDE5C">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D30A8A3">
            <w:pPr>
              <w:jc w:val="center"/>
              <w:rPr>
                <w:sz w:val="24"/>
                <w:szCs w:val="24"/>
              </w:rPr>
            </w:pPr>
            <w:r>
              <w:rPr>
                <w:sz w:val="24"/>
                <w:szCs w:val="24"/>
              </w:rPr>
              <w:t>7.52</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5B4AF5E">
            <w:pPr>
              <w:jc w:val="center"/>
              <w:rPr>
                <w:bCs/>
                <w:sz w:val="24"/>
                <w:szCs w:val="24"/>
              </w:rPr>
            </w:pPr>
            <w:r>
              <w:rPr>
                <w:bCs/>
                <w:sz w:val="24"/>
                <w:szCs w:val="24"/>
              </w:rPr>
              <w:t>1.68</w:t>
            </w:r>
          </w:p>
        </w:tc>
      </w:tr>
      <w:tr w14:paraId="2895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0090BED9">
            <w:pPr>
              <w:jc w:val="center"/>
              <w:rPr>
                <w:sz w:val="24"/>
                <w:szCs w:val="24"/>
              </w:rPr>
            </w:pPr>
            <w:r>
              <w:rPr>
                <w:sz w:val="24"/>
                <w:szCs w:val="24"/>
              </w:rPr>
              <w:t>24.73</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0B0E77A">
            <w:pPr>
              <w:jc w:val="center"/>
              <w:rPr>
                <w:bCs/>
                <w:sz w:val="24"/>
                <w:szCs w:val="24"/>
              </w:rPr>
            </w:pPr>
            <w:r>
              <w:rPr>
                <w:bCs/>
                <w:sz w:val="24"/>
                <w:szCs w:val="24"/>
              </w:rPr>
              <w:t>2.39</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117B6E4A">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F8CB0AB">
            <w:pPr>
              <w:jc w:val="center"/>
              <w:rPr>
                <w:sz w:val="24"/>
                <w:szCs w:val="24"/>
              </w:rPr>
            </w:pPr>
            <w:r>
              <w:rPr>
                <w:sz w:val="24"/>
                <w:szCs w:val="24"/>
              </w:rPr>
              <w:t>15.72</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7CA0524B">
            <w:pPr>
              <w:jc w:val="center"/>
              <w:rPr>
                <w:bCs/>
                <w:sz w:val="24"/>
                <w:szCs w:val="24"/>
              </w:rPr>
            </w:pPr>
            <w:r>
              <w:rPr>
                <w:bCs/>
                <w:sz w:val="24"/>
                <w:szCs w:val="24"/>
              </w:rPr>
              <w:t>2.03</w:t>
            </w:r>
          </w:p>
        </w:tc>
        <w:tc>
          <w:tcPr>
            <w:tcW w:w="638" w:type="dxa"/>
            <w:vMerge w:val="continue"/>
            <w:tcBorders>
              <w:left w:val="single" w:color="auto" w:sz="4" w:space="0"/>
              <w:right w:val="single" w:color="auto" w:sz="4" w:space="0"/>
            </w:tcBorders>
            <w:noWrap w:val="0"/>
            <w:vAlign w:val="center"/>
          </w:tcPr>
          <w:p w14:paraId="0E42D718">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FAB9EA8">
            <w:pPr>
              <w:jc w:val="center"/>
              <w:rPr>
                <w:sz w:val="24"/>
                <w:szCs w:val="24"/>
              </w:rPr>
            </w:pPr>
            <w:r>
              <w:rPr>
                <w:sz w:val="24"/>
                <w:szCs w:val="24"/>
              </w:rPr>
              <w:t>7.30</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0B63FD8">
            <w:pPr>
              <w:jc w:val="center"/>
              <w:rPr>
                <w:bCs/>
                <w:sz w:val="24"/>
                <w:szCs w:val="24"/>
              </w:rPr>
            </w:pPr>
            <w:r>
              <w:rPr>
                <w:bCs/>
                <w:sz w:val="24"/>
                <w:szCs w:val="24"/>
              </w:rPr>
              <w:t>1.67</w:t>
            </w:r>
          </w:p>
        </w:tc>
      </w:tr>
      <w:tr w14:paraId="3F74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68984267">
            <w:pPr>
              <w:jc w:val="center"/>
              <w:rPr>
                <w:sz w:val="24"/>
                <w:szCs w:val="24"/>
              </w:rPr>
            </w:pPr>
            <w:r>
              <w:rPr>
                <w:sz w:val="24"/>
                <w:szCs w:val="24"/>
              </w:rPr>
              <w:t>24.48</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7E267A0">
            <w:pPr>
              <w:jc w:val="center"/>
              <w:rPr>
                <w:bCs/>
                <w:sz w:val="24"/>
                <w:szCs w:val="24"/>
              </w:rPr>
            </w:pPr>
            <w:r>
              <w:rPr>
                <w:bCs/>
                <w:sz w:val="24"/>
                <w:szCs w:val="24"/>
              </w:rPr>
              <w:t>2.38</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1C0D9236">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361F8A7">
            <w:pPr>
              <w:jc w:val="center"/>
              <w:rPr>
                <w:sz w:val="24"/>
                <w:szCs w:val="24"/>
              </w:rPr>
            </w:pPr>
            <w:r>
              <w:rPr>
                <w:sz w:val="24"/>
                <w:szCs w:val="24"/>
              </w:rPr>
              <w:t>15.48</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643C535E">
            <w:pPr>
              <w:jc w:val="center"/>
              <w:rPr>
                <w:bCs/>
                <w:sz w:val="24"/>
                <w:szCs w:val="24"/>
              </w:rPr>
            </w:pPr>
            <w:r>
              <w:rPr>
                <w:bCs/>
                <w:sz w:val="24"/>
                <w:szCs w:val="24"/>
              </w:rPr>
              <w:t>2.02</w:t>
            </w:r>
          </w:p>
        </w:tc>
        <w:tc>
          <w:tcPr>
            <w:tcW w:w="638" w:type="dxa"/>
            <w:vMerge w:val="continue"/>
            <w:tcBorders>
              <w:left w:val="single" w:color="auto" w:sz="4" w:space="0"/>
              <w:right w:val="single" w:color="auto" w:sz="4" w:space="0"/>
            </w:tcBorders>
            <w:noWrap w:val="0"/>
            <w:vAlign w:val="center"/>
          </w:tcPr>
          <w:p w14:paraId="6E5307C9">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AD3233C">
            <w:pPr>
              <w:jc w:val="center"/>
              <w:rPr>
                <w:sz w:val="24"/>
                <w:szCs w:val="24"/>
              </w:rPr>
            </w:pPr>
            <w:r>
              <w:rPr>
                <w:sz w:val="24"/>
                <w:szCs w:val="24"/>
              </w:rPr>
              <w:t>7.07</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D896140">
            <w:pPr>
              <w:jc w:val="center"/>
              <w:rPr>
                <w:bCs/>
                <w:sz w:val="24"/>
                <w:szCs w:val="24"/>
              </w:rPr>
            </w:pPr>
            <w:r>
              <w:rPr>
                <w:bCs/>
                <w:sz w:val="24"/>
                <w:szCs w:val="24"/>
              </w:rPr>
              <w:t>1.66</w:t>
            </w:r>
          </w:p>
        </w:tc>
      </w:tr>
      <w:tr w14:paraId="79A2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2116C820">
            <w:pPr>
              <w:jc w:val="center"/>
              <w:rPr>
                <w:sz w:val="24"/>
                <w:szCs w:val="24"/>
              </w:rPr>
            </w:pPr>
            <w:r>
              <w:rPr>
                <w:sz w:val="24"/>
                <w:szCs w:val="24"/>
              </w:rPr>
              <w:t>24.22</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CF8BD8C">
            <w:pPr>
              <w:jc w:val="center"/>
              <w:rPr>
                <w:bCs/>
                <w:sz w:val="24"/>
                <w:szCs w:val="24"/>
              </w:rPr>
            </w:pPr>
            <w:r>
              <w:rPr>
                <w:bCs/>
                <w:sz w:val="24"/>
                <w:szCs w:val="24"/>
              </w:rPr>
              <w:t>2.37</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02058685">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0291363">
            <w:pPr>
              <w:jc w:val="center"/>
              <w:rPr>
                <w:sz w:val="24"/>
                <w:szCs w:val="24"/>
              </w:rPr>
            </w:pPr>
            <w:r>
              <w:rPr>
                <w:sz w:val="24"/>
                <w:szCs w:val="24"/>
              </w:rPr>
              <w:t>15.23</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2082725E">
            <w:pPr>
              <w:jc w:val="center"/>
              <w:rPr>
                <w:bCs/>
                <w:sz w:val="24"/>
                <w:szCs w:val="24"/>
              </w:rPr>
            </w:pPr>
            <w:r>
              <w:rPr>
                <w:bCs/>
                <w:sz w:val="24"/>
                <w:szCs w:val="24"/>
              </w:rPr>
              <w:t>2.01</w:t>
            </w:r>
          </w:p>
        </w:tc>
        <w:tc>
          <w:tcPr>
            <w:tcW w:w="638" w:type="dxa"/>
            <w:vMerge w:val="continue"/>
            <w:tcBorders>
              <w:left w:val="single" w:color="auto" w:sz="4" w:space="0"/>
              <w:right w:val="single" w:color="auto" w:sz="4" w:space="0"/>
            </w:tcBorders>
            <w:noWrap w:val="0"/>
            <w:vAlign w:val="center"/>
          </w:tcPr>
          <w:p w14:paraId="2C004A01">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96C6402">
            <w:pPr>
              <w:jc w:val="center"/>
              <w:rPr>
                <w:sz w:val="24"/>
                <w:szCs w:val="24"/>
              </w:rPr>
            </w:pPr>
            <w:r>
              <w:rPr>
                <w:sz w:val="24"/>
                <w:szCs w:val="24"/>
              </w:rPr>
              <w:t>6.85</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4A50005F">
            <w:pPr>
              <w:jc w:val="center"/>
              <w:rPr>
                <w:bCs/>
                <w:sz w:val="24"/>
                <w:szCs w:val="24"/>
              </w:rPr>
            </w:pPr>
            <w:r>
              <w:rPr>
                <w:bCs/>
                <w:sz w:val="24"/>
                <w:szCs w:val="24"/>
              </w:rPr>
              <w:t>1.65</w:t>
            </w:r>
          </w:p>
        </w:tc>
      </w:tr>
      <w:tr w14:paraId="4D32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7AC307FD">
            <w:pPr>
              <w:jc w:val="center"/>
              <w:rPr>
                <w:sz w:val="24"/>
                <w:szCs w:val="24"/>
              </w:rPr>
            </w:pPr>
            <w:r>
              <w:rPr>
                <w:sz w:val="24"/>
                <w:szCs w:val="24"/>
              </w:rPr>
              <w:t>23.97</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21D6ADD">
            <w:pPr>
              <w:jc w:val="center"/>
              <w:rPr>
                <w:bCs/>
                <w:sz w:val="24"/>
                <w:szCs w:val="24"/>
              </w:rPr>
            </w:pPr>
            <w:r>
              <w:rPr>
                <w:bCs/>
                <w:sz w:val="24"/>
                <w:szCs w:val="24"/>
              </w:rPr>
              <w:t>2.36</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646B00D7">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DF08C94">
            <w:pPr>
              <w:jc w:val="center"/>
              <w:rPr>
                <w:sz w:val="24"/>
                <w:szCs w:val="24"/>
              </w:rPr>
            </w:pPr>
            <w:r>
              <w:rPr>
                <w:sz w:val="24"/>
                <w:szCs w:val="24"/>
              </w:rPr>
              <w:t>15.00</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2008573C">
            <w:pPr>
              <w:jc w:val="center"/>
              <w:rPr>
                <w:bCs/>
                <w:sz w:val="24"/>
                <w:szCs w:val="24"/>
              </w:rPr>
            </w:pPr>
            <w:r>
              <w:rPr>
                <w:bCs/>
                <w:sz w:val="24"/>
                <w:szCs w:val="24"/>
              </w:rPr>
              <w:t>2.00</w:t>
            </w:r>
          </w:p>
        </w:tc>
        <w:tc>
          <w:tcPr>
            <w:tcW w:w="638" w:type="dxa"/>
            <w:vMerge w:val="continue"/>
            <w:tcBorders>
              <w:left w:val="single" w:color="auto" w:sz="4" w:space="0"/>
              <w:right w:val="single" w:color="auto" w:sz="4" w:space="0"/>
            </w:tcBorders>
            <w:noWrap w:val="0"/>
            <w:vAlign w:val="center"/>
          </w:tcPr>
          <w:p w14:paraId="7C23D796">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9F50F7F">
            <w:pPr>
              <w:jc w:val="center"/>
              <w:rPr>
                <w:sz w:val="24"/>
                <w:szCs w:val="24"/>
              </w:rPr>
            </w:pPr>
            <w:r>
              <w:rPr>
                <w:sz w:val="24"/>
                <w:szCs w:val="24"/>
              </w:rPr>
              <w:t>6.62</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64CA6F0">
            <w:pPr>
              <w:jc w:val="center"/>
              <w:rPr>
                <w:bCs/>
                <w:sz w:val="24"/>
                <w:szCs w:val="24"/>
              </w:rPr>
            </w:pPr>
            <w:r>
              <w:rPr>
                <w:bCs/>
                <w:sz w:val="24"/>
                <w:szCs w:val="24"/>
              </w:rPr>
              <w:t>1.64</w:t>
            </w:r>
          </w:p>
        </w:tc>
      </w:tr>
      <w:tr w14:paraId="2F3D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5ECCA750">
            <w:pPr>
              <w:jc w:val="center"/>
              <w:rPr>
                <w:sz w:val="24"/>
                <w:szCs w:val="24"/>
              </w:rPr>
            </w:pPr>
            <w:r>
              <w:rPr>
                <w:sz w:val="24"/>
                <w:szCs w:val="24"/>
              </w:rPr>
              <w:t>23.70</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C2A705F">
            <w:pPr>
              <w:jc w:val="center"/>
              <w:rPr>
                <w:bCs/>
                <w:sz w:val="24"/>
                <w:szCs w:val="24"/>
              </w:rPr>
            </w:pPr>
            <w:r>
              <w:rPr>
                <w:bCs/>
                <w:sz w:val="24"/>
                <w:szCs w:val="24"/>
              </w:rPr>
              <w:t>2.35</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4D1D2FC2">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F98140">
            <w:pPr>
              <w:jc w:val="center"/>
              <w:rPr>
                <w:sz w:val="24"/>
                <w:szCs w:val="24"/>
              </w:rPr>
            </w:pPr>
            <w:r>
              <w:rPr>
                <w:sz w:val="24"/>
                <w:szCs w:val="24"/>
              </w:rPr>
              <w:t>14.77</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6414401A">
            <w:pPr>
              <w:jc w:val="center"/>
              <w:rPr>
                <w:bCs/>
                <w:sz w:val="24"/>
                <w:szCs w:val="24"/>
              </w:rPr>
            </w:pPr>
            <w:r>
              <w:rPr>
                <w:bCs/>
                <w:sz w:val="24"/>
                <w:szCs w:val="24"/>
              </w:rPr>
              <w:t>1.99</w:t>
            </w:r>
          </w:p>
        </w:tc>
        <w:tc>
          <w:tcPr>
            <w:tcW w:w="638" w:type="dxa"/>
            <w:vMerge w:val="continue"/>
            <w:tcBorders>
              <w:left w:val="single" w:color="auto" w:sz="4" w:space="0"/>
              <w:right w:val="single" w:color="auto" w:sz="4" w:space="0"/>
            </w:tcBorders>
            <w:noWrap w:val="0"/>
            <w:vAlign w:val="center"/>
          </w:tcPr>
          <w:p w14:paraId="2368E400">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5AAEF3A">
            <w:pPr>
              <w:jc w:val="center"/>
              <w:rPr>
                <w:sz w:val="24"/>
                <w:szCs w:val="24"/>
              </w:rPr>
            </w:pPr>
            <w:r>
              <w:rPr>
                <w:sz w:val="24"/>
                <w:szCs w:val="24"/>
              </w:rPr>
              <w:t>6.38</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09A3E029">
            <w:pPr>
              <w:jc w:val="center"/>
              <w:rPr>
                <w:bCs/>
                <w:sz w:val="24"/>
                <w:szCs w:val="24"/>
              </w:rPr>
            </w:pPr>
            <w:r>
              <w:rPr>
                <w:bCs/>
                <w:sz w:val="24"/>
                <w:szCs w:val="24"/>
              </w:rPr>
              <w:t>1.63</w:t>
            </w:r>
          </w:p>
        </w:tc>
      </w:tr>
      <w:tr w14:paraId="572F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439E919A">
            <w:pPr>
              <w:jc w:val="center"/>
              <w:rPr>
                <w:sz w:val="24"/>
                <w:szCs w:val="24"/>
              </w:rPr>
            </w:pPr>
            <w:r>
              <w:rPr>
                <w:sz w:val="24"/>
                <w:szCs w:val="24"/>
              </w:rPr>
              <w:t>23.45</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D971ED1">
            <w:pPr>
              <w:jc w:val="center"/>
              <w:rPr>
                <w:bCs/>
                <w:sz w:val="24"/>
                <w:szCs w:val="24"/>
              </w:rPr>
            </w:pPr>
            <w:r>
              <w:rPr>
                <w:bCs/>
                <w:sz w:val="24"/>
                <w:szCs w:val="24"/>
              </w:rPr>
              <w:t>2.34</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7A3B1D29">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E5AD19C">
            <w:pPr>
              <w:jc w:val="center"/>
              <w:rPr>
                <w:sz w:val="24"/>
                <w:szCs w:val="24"/>
              </w:rPr>
            </w:pPr>
            <w:r>
              <w:rPr>
                <w:sz w:val="24"/>
                <w:szCs w:val="24"/>
              </w:rPr>
              <w:t>14.52</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40FF83AE">
            <w:pPr>
              <w:jc w:val="center"/>
              <w:rPr>
                <w:bCs/>
                <w:sz w:val="24"/>
                <w:szCs w:val="24"/>
              </w:rPr>
            </w:pPr>
            <w:r>
              <w:rPr>
                <w:bCs/>
                <w:sz w:val="24"/>
                <w:szCs w:val="24"/>
              </w:rPr>
              <w:t>1.98</w:t>
            </w:r>
          </w:p>
        </w:tc>
        <w:tc>
          <w:tcPr>
            <w:tcW w:w="638" w:type="dxa"/>
            <w:vMerge w:val="continue"/>
            <w:tcBorders>
              <w:left w:val="single" w:color="auto" w:sz="4" w:space="0"/>
              <w:right w:val="single" w:color="auto" w:sz="4" w:space="0"/>
            </w:tcBorders>
            <w:noWrap w:val="0"/>
            <w:vAlign w:val="center"/>
          </w:tcPr>
          <w:p w14:paraId="230E2AAC">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1C1F305">
            <w:pPr>
              <w:jc w:val="center"/>
              <w:rPr>
                <w:sz w:val="24"/>
                <w:szCs w:val="24"/>
              </w:rPr>
            </w:pPr>
            <w:r>
              <w:rPr>
                <w:sz w:val="24"/>
                <w:szCs w:val="24"/>
              </w:rPr>
              <w:t>6.17</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C74CDE0">
            <w:pPr>
              <w:jc w:val="center"/>
              <w:rPr>
                <w:bCs/>
                <w:sz w:val="24"/>
                <w:szCs w:val="24"/>
              </w:rPr>
            </w:pPr>
            <w:r>
              <w:rPr>
                <w:bCs/>
                <w:sz w:val="24"/>
                <w:szCs w:val="24"/>
              </w:rPr>
              <w:t>1.62</w:t>
            </w:r>
          </w:p>
        </w:tc>
      </w:tr>
      <w:tr w14:paraId="5EFF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7617C29E">
            <w:pPr>
              <w:jc w:val="center"/>
              <w:rPr>
                <w:sz w:val="24"/>
                <w:szCs w:val="24"/>
              </w:rPr>
            </w:pPr>
            <w:r>
              <w:rPr>
                <w:sz w:val="24"/>
                <w:szCs w:val="24"/>
              </w:rPr>
              <w:t>23.18</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AC5BFC1">
            <w:pPr>
              <w:jc w:val="center"/>
              <w:rPr>
                <w:bCs/>
                <w:sz w:val="24"/>
                <w:szCs w:val="24"/>
              </w:rPr>
            </w:pPr>
            <w:r>
              <w:rPr>
                <w:bCs/>
                <w:sz w:val="24"/>
                <w:szCs w:val="24"/>
              </w:rPr>
              <w:t>2.33</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02FEDDB1">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60BA9DF">
            <w:pPr>
              <w:jc w:val="center"/>
              <w:rPr>
                <w:sz w:val="24"/>
                <w:szCs w:val="24"/>
              </w:rPr>
            </w:pPr>
            <w:r>
              <w:rPr>
                <w:sz w:val="24"/>
                <w:szCs w:val="24"/>
              </w:rPr>
              <w:t>14.28</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36982E17">
            <w:pPr>
              <w:jc w:val="center"/>
              <w:rPr>
                <w:bCs/>
                <w:sz w:val="24"/>
                <w:szCs w:val="24"/>
              </w:rPr>
            </w:pPr>
            <w:r>
              <w:rPr>
                <w:bCs/>
                <w:sz w:val="24"/>
                <w:szCs w:val="24"/>
              </w:rPr>
              <w:t>1.97</w:t>
            </w:r>
          </w:p>
        </w:tc>
        <w:tc>
          <w:tcPr>
            <w:tcW w:w="638" w:type="dxa"/>
            <w:vMerge w:val="continue"/>
            <w:tcBorders>
              <w:left w:val="single" w:color="auto" w:sz="4" w:space="0"/>
              <w:right w:val="single" w:color="auto" w:sz="4" w:space="0"/>
            </w:tcBorders>
            <w:noWrap w:val="0"/>
            <w:vAlign w:val="center"/>
          </w:tcPr>
          <w:p w14:paraId="2C49C793">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10702A6">
            <w:pPr>
              <w:jc w:val="center"/>
              <w:rPr>
                <w:sz w:val="24"/>
                <w:szCs w:val="24"/>
              </w:rPr>
            </w:pPr>
            <w:r>
              <w:rPr>
                <w:sz w:val="24"/>
                <w:szCs w:val="24"/>
              </w:rPr>
              <w:t>5.93</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07CD0055">
            <w:pPr>
              <w:jc w:val="center"/>
              <w:rPr>
                <w:bCs/>
                <w:sz w:val="24"/>
                <w:szCs w:val="24"/>
              </w:rPr>
            </w:pPr>
            <w:r>
              <w:rPr>
                <w:bCs/>
                <w:sz w:val="24"/>
                <w:szCs w:val="24"/>
              </w:rPr>
              <w:t>1.61</w:t>
            </w:r>
          </w:p>
        </w:tc>
      </w:tr>
      <w:tr w14:paraId="2EA4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00BEBD46">
            <w:pPr>
              <w:jc w:val="center"/>
              <w:rPr>
                <w:sz w:val="24"/>
                <w:szCs w:val="24"/>
              </w:rPr>
            </w:pPr>
            <w:r>
              <w:rPr>
                <w:sz w:val="24"/>
                <w:szCs w:val="24"/>
              </w:rPr>
              <w:t>22.93</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2E67C1D7">
            <w:pPr>
              <w:jc w:val="center"/>
              <w:rPr>
                <w:bCs/>
                <w:sz w:val="24"/>
                <w:szCs w:val="24"/>
              </w:rPr>
            </w:pPr>
            <w:r>
              <w:rPr>
                <w:bCs/>
                <w:sz w:val="24"/>
                <w:szCs w:val="24"/>
              </w:rPr>
              <w:t>2.32</w:t>
            </w:r>
          </w:p>
        </w:tc>
        <w:tc>
          <w:tcPr>
            <w:tcW w:w="638" w:type="dxa"/>
            <w:vMerge w:val="continue"/>
            <w:tcBorders>
              <w:top w:val="single" w:color="auto" w:sz="4" w:space="0"/>
              <w:left w:val="single" w:color="auto" w:sz="4" w:space="0"/>
              <w:bottom w:val="nil"/>
              <w:right w:val="single" w:color="auto" w:sz="4" w:space="0"/>
            </w:tcBorders>
            <w:noWrap w:val="0"/>
            <w:vAlign w:val="center"/>
          </w:tcPr>
          <w:p w14:paraId="56CDDE9C">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C48AC88">
            <w:pPr>
              <w:jc w:val="center"/>
              <w:rPr>
                <w:sz w:val="24"/>
                <w:szCs w:val="24"/>
              </w:rPr>
            </w:pPr>
            <w:r>
              <w:rPr>
                <w:sz w:val="24"/>
                <w:szCs w:val="24"/>
              </w:rPr>
              <w:t>14.05</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675D6F78">
            <w:pPr>
              <w:jc w:val="center"/>
              <w:rPr>
                <w:bCs/>
                <w:sz w:val="24"/>
                <w:szCs w:val="24"/>
              </w:rPr>
            </w:pPr>
            <w:r>
              <w:rPr>
                <w:bCs/>
                <w:sz w:val="24"/>
                <w:szCs w:val="24"/>
              </w:rPr>
              <w:t>1.96</w:t>
            </w:r>
          </w:p>
        </w:tc>
        <w:tc>
          <w:tcPr>
            <w:tcW w:w="638" w:type="dxa"/>
            <w:vMerge w:val="continue"/>
            <w:tcBorders>
              <w:left w:val="single" w:color="auto" w:sz="4" w:space="0"/>
              <w:right w:val="single" w:color="auto" w:sz="4" w:space="0"/>
            </w:tcBorders>
            <w:noWrap w:val="0"/>
            <w:vAlign w:val="center"/>
          </w:tcPr>
          <w:p w14:paraId="45985D5F">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1D978D8">
            <w:pPr>
              <w:jc w:val="center"/>
              <w:rPr>
                <w:sz w:val="24"/>
                <w:szCs w:val="24"/>
              </w:rPr>
            </w:pPr>
            <w:r>
              <w:rPr>
                <w:sz w:val="24"/>
                <w:szCs w:val="24"/>
              </w:rPr>
              <w:t>5.72</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05E948B">
            <w:pPr>
              <w:jc w:val="center"/>
              <w:rPr>
                <w:bCs/>
                <w:sz w:val="24"/>
                <w:szCs w:val="24"/>
              </w:rPr>
            </w:pPr>
            <w:r>
              <w:rPr>
                <w:bCs/>
                <w:sz w:val="24"/>
                <w:szCs w:val="24"/>
              </w:rPr>
              <w:t>1.60</w:t>
            </w:r>
          </w:p>
        </w:tc>
      </w:tr>
      <w:tr w14:paraId="6DF2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645E3A5D">
            <w:pPr>
              <w:jc w:val="center"/>
              <w:rPr>
                <w:sz w:val="24"/>
                <w:szCs w:val="24"/>
              </w:rPr>
            </w:pPr>
            <w:r>
              <w:rPr>
                <w:sz w:val="24"/>
                <w:szCs w:val="24"/>
              </w:rPr>
              <w:t>22.68</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F09D9F2">
            <w:pPr>
              <w:jc w:val="center"/>
              <w:rPr>
                <w:bCs/>
                <w:sz w:val="24"/>
                <w:szCs w:val="24"/>
              </w:rPr>
            </w:pPr>
            <w:r>
              <w:rPr>
                <w:bCs/>
                <w:sz w:val="24"/>
                <w:szCs w:val="24"/>
              </w:rPr>
              <w:t>2.31</w:t>
            </w:r>
          </w:p>
        </w:tc>
        <w:tc>
          <w:tcPr>
            <w:tcW w:w="638" w:type="dxa"/>
            <w:vMerge w:val="continue"/>
            <w:tcBorders>
              <w:top w:val="single" w:color="auto" w:sz="4" w:space="0"/>
              <w:left w:val="single" w:color="auto" w:sz="4" w:space="0"/>
              <w:bottom w:val="nil"/>
              <w:right w:val="single" w:color="auto" w:sz="4" w:space="0"/>
            </w:tcBorders>
            <w:noWrap w:val="0"/>
            <w:vAlign w:val="center"/>
          </w:tcPr>
          <w:p w14:paraId="2237A9B2">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6A14A3A">
            <w:pPr>
              <w:jc w:val="center"/>
              <w:rPr>
                <w:sz w:val="24"/>
                <w:szCs w:val="24"/>
              </w:rPr>
            </w:pPr>
            <w:r>
              <w:rPr>
                <w:sz w:val="24"/>
                <w:szCs w:val="24"/>
              </w:rPr>
              <w:t>13.80</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4B1F7CAC">
            <w:pPr>
              <w:jc w:val="center"/>
              <w:rPr>
                <w:bCs/>
                <w:sz w:val="24"/>
                <w:szCs w:val="24"/>
              </w:rPr>
            </w:pPr>
            <w:r>
              <w:rPr>
                <w:bCs/>
                <w:sz w:val="24"/>
                <w:szCs w:val="24"/>
              </w:rPr>
              <w:t>1.95</w:t>
            </w:r>
          </w:p>
        </w:tc>
        <w:tc>
          <w:tcPr>
            <w:tcW w:w="638" w:type="dxa"/>
            <w:vMerge w:val="continue"/>
            <w:tcBorders>
              <w:left w:val="single" w:color="auto" w:sz="4" w:space="0"/>
              <w:right w:val="single" w:color="auto" w:sz="4" w:space="0"/>
            </w:tcBorders>
            <w:noWrap w:val="0"/>
            <w:vAlign w:val="center"/>
          </w:tcPr>
          <w:p w14:paraId="4C7DCD7D">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0E0E6C0">
            <w:pPr>
              <w:jc w:val="center"/>
              <w:rPr>
                <w:sz w:val="24"/>
                <w:szCs w:val="24"/>
              </w:rPr>
            </w:pPr>
            <w:r>
              <w:rPr>
                <w:sz w:val="24"/>
                <w:szCs w:val="24"/>
              </w:rPr>
              <w:t>5.50</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4090390">
            <w:pPr>
              <w:jc w:val="center"/>
              <w:rPr>
                <w:bCs/>
                <w:sz w:val="24"/>
                <w:szCs w:val="24"/>
              </w:rPr>
            </w:pPr>
            <w:r>
              <w:rPr>
                <w:bCs/>
                <w:sz w:val="24"/>
                <w:szCs w:val="24"/>
              </w:rPr>
              <w:t>1.59</w:t>
            </w:r>
          </w:p>
        </w:tc>
      </w:tr>
      <w:tr w14:paraId="3C8A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54F2C453">
            <w:pPr>
              <w:jc w:val="center"/>
              <w:rPr>
                <w:sz w:val="24"/>
                <w:szCs w:val="24"/>
              </w:rPr>
            </w:pPr>
            <w:r>
              <w:rPr>
                <w:sz w:val="24"/>
                <w:szCs w:val="24"/>
              </w:rPr>
              <w:t>22.42</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DFB8D9D">
            <w:pPr>
              <w:jc w:val="center"/>
              <w:rPr>
                <w:bCs/>
                <w:sz w:val="24"/>
                <w:szCs w:val="24"/>
              </w:rPr>
            </w:pPr>
            <w:r>
              <w:rPr>
                <w:bCs/>
                <w:sz w:val="24"/>
                <w:szCs w:val="24"/>
              </w:rPr>
              <w:t>2.30</w:t>
            </w:r>
          </w:p>
        </w:tc>
        <w:tc>
          <w:tcPr>
            <w:tcW w:w="638" w:type="dxa"/>
            <w:vMerge w:val="continue"/>
            <w:tcBorders>
              <w:top w:val="single" w:color="auto" w:sz="4" w:space="0"/>
              <w:left w:val="single" w:color="auto" w:sz="4" w:space="0"/>
              <w:bottom w:val="nil"/>
              <w:right w:val="single" w:color="auto" w:sz="4" w:space="0"/>
            </w:tcBorders>
            <w:noWrap w:val="0"/>
            <w:vAlign w:val="center"/>
          </w:tcPr>
          <w:p w14:paraId="2DE77CE3">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F77591E">
            <w:pPr>
              <w:jc w:val="center"/>
              <w:rPr>
                <w:sz w:val="24"/>
                <w:szCs w:val="24"/>
              </w:rPr>
            </w:pPr>
            <w:r>
              <w:rPr>
                <w:sz w:val="24"/>
                <w:szCs w:val="24"/>
              </w:rPr>
              <w:t>13.57</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3ADCC1C6">
            <w:pPr>
              <w:jc w:val="center"/>
              <w:rPr>
                <w:bCs/>
                <w:sz w:val="24"/>
                <w:szCs w:val="24"/>
              </w:rPr>
            </w:pPr>
            <w:r>
              <w:rPr>
                <w:bCs/>
                <w:sz w:val="24"/>
                <w:szCs w:val="24"/>
              </w:rPr>
              <w:t>1.94</w:t>
            </w:r>
          </w:p>
        </w:tc>
        <w:tc>
          <w:tcPr>
            <w:tcW w:w="638" w:type="dxa"/>
            <w:vMerge w:val="continue"/>
            <w:tcBorders>
              <w:left w:val="single" w:color="auto" w:sz="4" w:space="0"/>
              <w:right w:val="single" w:color="auto" w:sz="4" w:space="0"/>
            </w:tcBorders>
            <w:noWrap w:val="0"/>
            <w:vAlign w:val="center"/>
          </w:tcPr>
          <w:p w14:paraId="1B3C7BB3">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058EC93">
            <w:pPr>
              <w:jc w:val="center"/>
              <w:rPr>
                <w:sz w:val="24"/>
                <w:szCs w:val="24"/>
              </w:rPr>
            </w:pPr>
            <w:r>
              <w:rPr>
                <w:sz w:val="24"/>
                <w:szCs w:val="24"/>
              </w:rPr>
              <w:t>5.27</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4B240533">
            <w:pPr>
              <w:jc w:val="center"/>
              <w:rPr>
                <w:bCs/>
                <w:sz w:val="24"/>
                <w:szCs w:val="24"/>
              </w:rPr>
            </w:pPr>
            <w:r>
              <w:rPr>
                <w:bCs/>
                <w:sz w:val="24"/>
                <w:szCs w:val="24"/>
              </w:rPr>
              <w:t>1.58</w:t>
            </w:r>
          </w:p>
        </w:tc>
      </w:tr>
      <w:tr w14:paraId="4C10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175D2070">
            <w:pPr>
              <w:jc w:val="center"/>
              <w:rPr>
                <w:sz w:val="24"/>
                <w:szCs w:val="24"/>
              </w:rPr>
            </w:pPr>
            <w:r>
              <w:rPr>
                <w:sz w:val="24"/>
                <w:szCs w:val="24"/>
              </w:rPr>
              <w:t>22.17</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019AEEF">
            <w:pPr>
              <w:jc w:val="center"/>
              <w:rPr>
                <w:bCs/>
                <w:sz w:val="24"/>
                <w:szCs w:val="24"/>
              </w:rPr>
            </w:pPr>
            <w:r>
              <w:rPr>
                <w:bCs/>
                <w:sz w:val="24"/>
                <w:szCs w:val="24"/>
              </w:rPr>
              <w:t>2.29</w:t>
            </w:r>
          </w:p>
        </w:tc>
        <w:tc>
          <w:tcPr>
            <w:tcW w:w="638" w:type="dxa"/>
            <w:vMerge w:val="continue"/>
            <w:tcBorders>
              <w:top w:val="single" w:color="auto" w:sz="4" w:space="0"/>
              <w:left w:val="single" w:color="auto" w:sz="4" w:space="0"/>
              <w:bottom w:val="nil"/>
              <w:right w:val="single" w:color="auto" w:sz="4" w:space="0"/>
            </w:tcBorders>
            <w:noWrap w:val="0"/>
            <w:vAlign w:val="center"/>
          </w:tcPr>
          <w:p w14:paraId="4F753F6D">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8997760">
            <w:pPr>
              <w:jc w:val="center"/>
              <w:rPr>
                <w:sz w:val="24"/>
                <w:szCs w:val="24"/>
              </w:rPr>
            </w:pPr>
            <w:r>
              <w:rPr>
                <w:sz w:val="24"/>
                <w:szCs w:val="24"/>
              </w:rPr>
              <w:t>13.33</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57E191C8">
            <w:pPr>
              <w:jc w:val="center"/>
              <w:rPr>
                <w:bCs/>
                <w:sz w:val="24"/>
                <w:szCs w:val="24"/>
              </w:rPr>
            </w:pPr>
            <w:r>
              <w:rPr>
                <w:bCs/>
                <w:sz w:val="24"/>
                <w:szCs w:val="24"/>
              </w:rPr>
              <w:t>1.93</w:t>
            </w:r>
          </w:p>
        </w:tc>
        <w:tc>
          <w:tcPr>
            <w:tcW w:w="638" w:type="dxa"/>
            <w:vMerge w:val="continue"/>
            <w:tcBorders>
              <w:left w:val="single" w:color="auto" w:sz="4" w:space="0"/>
              <w:right w:val="single" w:color="auto" w:sz="4" w:space="0"/>
            </w:tcBorders>
            <w:noWrap w:val="0"/>
            <w:vAlign w:val="center"/>
          </w:tcPr>
          <w:p w14:paraId="0766C771">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E40793F">
            <w:pPr>
              <w:jc w:val="center"/>
              <w:rPr>
                <w:sz w:val="24"/>
                <w:szCs w:val="24"/>
              </w:rPr>
            </w:pPr>
            <w:r>
              <w:rPr>
                <w:sz w:val="24"/>
                <w:szCs w:val="24"/>
              </w:rPr>
              <w:t>5.05</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5FD5BE3">
            <w:pPr>
              <w:jc w:val="center"/>
              <w:rPr>
                <w:bCs/>
                <w:sz w:val="24"/>
                <w:szCs w:val="24"/>
              </w:rPr>
            </w:pPr>
            <w:r>
              <w:rPr>
                <w:bCs/>
                <w:sz w:val="24"/>
                <w:szCs w:val="24"/>
              </w:rPr>
              <w:t>1.57</w:t>
            </w:r>
          </w:p>
        </w:tc>
      </w:tr>
      <w:tr w14:paraId="5EDF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39159880">
            <w:pPr>
              <w:jc w:val="center"/>
              <w:rPr>
                <w:sz w:val="24"/>
                <w:szCs w:val="24"/>
              </w:rPr>
            </w:pPr>
            <w:r>
              <w:rPr>
                <w:sz w:val="24"/>
                <w:szCs w:val="24"/>
              </w:rPr>
              <w:t>21.92</w:t>
            </w:r>
          </w:p>
        </w:tc>
        <w:tc>
          <w:tcPr>
            <w:tcW w:w="1255" w:type="dxa"/>
            <w:tcBorders>
              <w:top w:val="single" w:color="auto" w:sz="4" w:space="0"/>
              <w:left w:val="single" w:color="auto" w:sz="4" w:space="0"/>
              <w:bottom w:val="nil"/>
              <w:right w:val="single" w:color="auto" w:sz="4" w:space="0"/>
            </w:tcBorders>
            <w:noWrap w:val="0"/>
            <w:vAlign w:val="center"/>
          </w:tcPr>
          <w:p w14:paraId="0ACD0B70">
            <w:pPr>
              <w:jc w:val="center"/>
              <w:rPr>
                <w:bCs/>
                <w:sz w:val="24"/>
                <w:szCs w:val="24"/>
              </w:rPr>
            </w:pPr>
            <w:r>
              <w:rPr>
                <w:bCs/>
                <w:sz w:val="24"/>
                <w:szCs w:val="24"/>
              </w:rPr>
              <w:t>2.28</w:t>
            </w:r>
          </w:p>
        </w:tc>
        <w:tc>
          <w:tcPr>
            <w:tcW w:w="638" w:type="dxa"/>
            <w:vMerge w:val="continue"/>
            <w:tcBorders>
              <w:top w:val="single" w:color="auto" w:sz="4" w:space="0"/>
              <w:left w:val="single" w:color="auto" w:sz="4" w:space="0"/>
              <w:bottom w:val="nil"/>
              <w:right w:val="single" w:color="auto" w:sz="4" w:space="0"/>
            </w:tcBorders>
            <w:noWrap w:val="0"/>
            <w:vAlign w:val="center"/>
          </w:tcPr>
          <w:p w14:paraId="257CBF5A">
            <w:pPr>
              <w:widowControl/>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A739957">
            <w:pPr>
              <w:jc w:val="center"/>
              <w:rPr>
                <w:sz w:val="24"/>
                <w:szCs w:val="24"/>
              </w:rPr>
            </w:pPr>
            <w:r>
              <w:rPr>
                <w:sz w:val="24"/>
                <w:szCs w:val="24"/>
              </w:rPr>
              <w:t>13.08</w:t>
            </w:r>
          </w:p>
        </w:tc>
        <w:tc>
          <w:tcPr>
            <w:tcW w:w="1164" w:type="dxa"/>
            <w:tcBorders>
              <w:top w:val="single" w:color="auto" w:sz="4" w:space="0"/>
              <w:left w:val="single" w:color="auto" w:sz="4" w:space="0"/>
              <w:bottom w:val="nil"/>
              <w:right w:val="single" w:color="auto" w:sz="4" w:space="0"/>
            </w:tcBorders>
            <w:noWrap w:val="0"/>
            <w:vAlign w:val="center"/>
          </w:tcPr>
          <w:p w14:paraId="7AF41D29">
            <w:pPr>
              <w:jc w:val="center"/>
              <w:rPr>
                <w:bCs/>
                <w:sz w:val="24"/>
                <w:szCs w:val="24"/>
              </w:rPr>
            </w:pPr>
            <w:r>
              <w:rPr>
                <w:bCs/>
                <w:sz w:val="24"/>
                <w:szCs w:val="24"/>
              </w:rPr>
              <w:t>1.92</w:t>
            </w:r>
          </w:p>
        </w:tc>
        <w:tc>
          <w:tcPr>
            <w:tcW w:w="638" w:type="dxa"/>
            <w:vMerge w:val="continue"/>
            <w:tcBorders>
              <w:left w:val="single" w:color="auto" w:sz="4" w:space="0"/>
              <w:right w:val="single" w:color="auto" w:sz="4" w:space="0"/>
            </w:tcBorders>
            <w:noWrap w:val="0"/>
            <w:vAlign w:val="center"/>
          </w:tcPr>
          <w:p w14:paraId="334316DE">
            <w:pPr>
              <w:widowControl/>
              <w:jc w:val="center"/>
              <w:rPr>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F6D0E11">
            <w:pPr>
              <w:jc w:val="center"/>
              <w:rPr>
                <w:sz w:val="24"/>
                <w:szCs w:val="24"/>
              </w:rPr>
            </w:pPr>
            <w:r>
              <w:rPr>
                <w:sz w:val="24"/>
                <w:szCs w:val="24"/>
              </w:rPr>
              <w:t>4.82</w:t>
            </w:r>
          </w:p>
        </w:tc>
        <w:tc>
          <w:tcPr>
            <w:tcW w:w="1462" w:type="dxa"/>
            <w:tcBorders>
              <w:top w:val="single" w:color="auto" w:sz="4" w:space="0"/>
              <w:left w:val="single" w:color="auto" w:sz="4" w:space="0"/>
              <w:bottom w:val="nil"/>
              <w:right w:val="single" w:color="auto" w:sz="4" w:space="0"/>
            </w:tcBorders>
            <w:noWrap w:val="0"/>
            <w:vAlign w:val="center"/>
          </w:tcPr>
          <w:p w14:paraId="3D81BDEC">
            <w:pPr>
              <w:jc w:val="center"/>
              <w:rPr>
                <w:bCs/>
                <w:sz w:val="24"/>
                <w:szCs w:val="24"/>
              </w:rPr>
            </w:pPr>
            <w:r>
              <w:rPr>
                <w:bCs/>
                <w:sz w:val="24"/>
                <w:szCs w:val="24"/>
              </w:rPr>
              <w:t>1.56</w:t>
            </w:r>
          </w:p>
        </w:tc>
      </w:tr>
      <w:tr w14:paraId="40C6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3BB1E4F0">
            <w:pPr>
              <w:jc w:val="center"/>
              <w:rPr>
                <w:sz w:val="24"/>
                <w:szCs w:val="24"/>
              </w:rPr>
            </w:pPr>
            <w:r>
              <w:rPr>
                <w:sz w:val="24"/>
                <w:szCs w:val="24"/>
              </w:rPr>
              <w:t>21.67</w:t>
            </w:r>
          </w:p>
        </w:tc>
        <w:tc>
          <w:tcPr>
            <w:tcW w:w="1255" w:type="dxa"/>
            <w:tcBorders>
              <w:top w:val="single" w:color="auto" w:sz="4" w:space="0"/>
              <w:left w:val="single" w:color="auto" w:sz="4" w:space="0"/>
              <w:bottom w:val="nil"/>
              <w:right w:val="single" w:color="auto" w:sz="4" w:space="0"/>
            </w:tcBorders>
            <w:noWrap w:val="0"/>
            <w:vAlign w:val="center"/>
          </w:tcPr>
          <w:p w14:paraId="78864D59">
            <w:pPr>
              <w:jc w:val="center"/>
              <w:rPr>
                <w:bCs/>
                <w:sz w:val="24"/>
                <w:szCs w:val="24"/>
              </w:rPr>
            </w:pPr>
            <w:r>
              <w:rPr>
                <w:bCs/>
                <w:sz w:val="24"/>
                <w:szCs w:val="24"/>
              </w:rPr>
              <w:t>2.27</w:t>
            </w:r>
          </w:p>
        </w:tc>
        <w:tc>
          <w:tcPr>
            <w:tcW w:w="638" w:type="dxa"/>
            <w:vMerge w:val="restart"/>
            <w:tcBorders>
              <w:top w:val="nil"/>
              <w:left w:val="single" w:color="auto" w:sz="4" w:space="0"/>
              <w:right w:val="single" w:color="auto" w:sz="4" w:space="0"/>
            </w:tcBorders>
            <w:noWrap w:val="0"/>
            <w:vAlign w:val="center"/>
          </w:tcPr>
          <w:p w14:paraId="5EB620B1">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82E858E">
            <w:pPr>
              <w:jc w:val="center"/>
              <w:rPr>
                <w:sz w:val="24"/>
                <w:szCs w:val="24"/>
              </w:rPr>
            </w:pPr>
            <w:r>
              <w:rPr>
                <w:sz w:val="24"/>
                <w:szCs w:val="24"/>
              </w:rPr>
              <w:t>12.85</w:t>
            </w:r>
          </w:p>
        </w:tc>
        <w:tc>
          <w:tcPr>
            <w:tcW w:w="1164" w:type="dxa"/>
            <w:tcBorders>
              <w:top w:val="single" w:color="auto" w:sz="4" w:space="0"/>
              <w:left w:val="single" w:color="auto" w:sz="4" w:space="0"/>
              <w:bottom w:val="nil"/>
              <w:right w:val="single" w:color="auto" w:sz="4" w:space="0"/>
            </w:tcBorders>
            <w:noWrap w:val="0"/>
            <w:vAlign w:val="center"/>
          </w:tcPr>
          <w:p w14:paraId="1E9B7148">
            <w:pPr>
              <w:jc w:val="center"/>
              <w:rPr>
                <w:bCs/>
                <w:sz w:val="24"/>
                <w:szCs w:val="24"/>
              </w:rPr>
            </w:pPr>
            <w:r>
              <w:rPr>
                <w:bCs/>
                <w:sz w:val="24"/>
                <w:szCs w:val="24"/>
              </w:rPr>
              <w:t>1.91</w:t>
            </w:r>
          </w:p>
        </w:tc>
        <w:tc>
          <w:tcPr>
            <w:tcW w:w="638" w:type="dxa"/>
            <w:vMerge w:val="continue"/>
            <w:tcBorders>
              <w:left w:val="single" w:color="auto" w:sz="4" w:space="0"/>
              <w:right w:val="single" w:color="auto" w:sz="4" w:space="0"/>
            </w:tcBorders>
            <w:noWrap w:val="0"/>
            <w:vAlign w:val="center"/>
          </w:tcPr>
          <w:p w14:paraId="02B357FC">
            <w:pPr>
              <w:jc w:val="center"/>
              <w:rPr>
                <w:sz w:val="24"/>
                <w:szCs w:val="24"/>
              </w:rPr>
            </w:pPr>
          </w:p>
        </w:tc>
        <w:tc>
          <w:tcPr>
            <w:tcW w:w="1313" w:type="dxa"/>
            <w:tcBorders>
              <w:top w:val="nil"/>
              <w:left w:val="nil"/>
              <w:right w:val="single" w:color="auto" w:sz="4" w:space="0"/>
            </w:tcBorders>
            <w:noWrap w:val="0"/>
            <w:vAlign w:val="center"/>
          </w:tcPr>
          <w:p w14:paraId="42F9665E">
            <w:pPr>
              <w:jc w:val="center"/>
              <w:rPr>
                <w:sz w:val="24"/>
                <w:szCs w:val="24"/>
              </w:rPr>
            </w:pPr>
            <w:r>
              <w:rPr>
                <w:sz w:val="24"/>
                <w:szCs w:val="24"/>
              </w:rPr>
              <w:t>4.60</w:t>
            </w:r>
          </w:p>
        </w:tc>
        <w:tc>
          <w:tcPr>
            <w:tcW w:w="1462" w:type="dxa"/>
            <w:tcBorders>
              <w:top w:val="single" w:color="auto" w:sz="4" w:space="0"/>
              <w:left w:val="single" w:color="auto" w:sz="4" w:space="0"/>
              <w:bottom w:val="nil"/>
              <w:right w:val="single" w:color="auto" w:sz="4" w:space="0"/>
            </w:tcBorders>
            <w:noWrap w:val="0"/>
            <w:vAlign w:val="center"/>
          </w:tcPr>
          <w:p w14:paraId="16BDC9FE">
            <w:pPr>
              <w:jc w:val="center"/>
              <w:rPr>
                <w:bCs/>
                <w:sz w:val="24"/>
                <w:szCs w:val="24"/>
              </w:rPr>
            </w:pPr>
            <w:r>
              <w:rPr>
                <w:bCs/>
                <w:sz w:val="24"/>
                <w:szCs w:val="24"/>
              </w:rPr>
              <w:t>1.55</w:t>
            </w:r>
          </w:p>
        </w:tc>
      </w:tr>
      <w:tr w14:paraId="63F9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08984F65">
            <w:pPr>
              <w:jc w:val="center"/>
              <w:rPr>
                <w:sz w:val="24"/>
                <w:szCs w:val="24"/>
              </w:rPr>
            </w:pPr>
            <w:r>
              <w:rPr>
                <w:sz w:val="24"/>
                <w:szCs w:val="24"/>
              </w:rPr>
              <w:t>21.40</w:t>
            </w:r>
          </w:p>
        </w:tc>
        <w:tc>
          <w:tcPr>
            <w:tcW w:w="1255" w:type="dxa"/>
            <w:tcBorders>
              <w:top w:val="single" w:color="auto" w:sz="4" w:space="0"/>
              <w:left w:val="single" w:color="auto" w:sz="4" w:space="0"/>
              <w:bottom w:val="nil"/>
              <w:right w:val="single" w:color="auto" w:sz="4" w:space="0"/>
            </w:tcBorders>
            <w:noWrap w:val="0"/>
            <w:vAlign w:val="center"/>
          </w:tcPr>
          <w:p w14:paraId="0FF117B1">
            <w:pPr>
              <w:jc w:val="center"/>
              <w:rPr>
                <w:bCs/>
                <w:sz w:val="24"/>
                <w:szCs w:val="24"/>
              </w:rPr>
            </w:pPr>
            <w:r>
              <w:rPr>
                <w:bCs/>
                <w:sz w:val="24"/>
                <w:szCs w:val="24"/>
              </w:rPr>
              <w:t>2.26</w:t>
            </w:r>
          </w:p>
        </w:tc>
        <w:tc>
          <w:tcPr>
            <w:tcW w:w="638" w:type="dxa"/>
            <w:vMerge w:val="continue"/>
            <w:tcBorders>
              <w:left w:val="single" w:color="auto" w:sz="4" w:space="0"/>
              <w:right w:val="single" w:color="auto" w:sz="4" w:space="0"/>
            </w:tcBorders>
            <w:noWrap w:val="0"/>
            <w:vAlign w:val="center"/>
          </w:tcPr>
          <w:p w14:paraId="12D3F827">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E5714B5">
            <w:pPr>
              <w:jc w:val="center"/>
              <w:rPr>
                <w:sz w:val="24"/>
                <w:szCs w:val="24"/>
              </w:rPr>
            </w:pPr>
            <w:r>
              <w:rPr>
                <w:sz w:val="24"/>
                <w:szCs w:val="24"/>
              </w:rPr>
              <w:t>12.62</w:t>
            </w:r>
          </w:p>
        </w:tc>
        <w:tc>
          <w:tcPr>
            <w:tcW w:w="1164" w:type="dxa"/>
            <w:tcBorders>
              <w:top w:val="single" w:color="auto" w:sz="4" w:space="0"/>
              <w:left w:val="single" w:color="auto" w:sz="4" w:space="0"/>
              <w:bottom w:val="nil"/>
              <w:right w:val="single" w:color="auto" w:sz="4" w:space="0"/>
            </w:tcBorders>
            <w:noWrap w:val="0"/>
            <w:vAlign w:val="center"/>
          </w:tcPr>
          <w:p w14:paraId="546B4B85">
            <w:pPr>
              <w:jc w:val="center"/>
              <w:rPr>
                <w:bCs/>
                <w:sz w:val="24"/>
                <w:szCs w:val="24"/>
              </w:rPr>
            </w:pPr>
            <w:r>
              <w:rPr>
                <w:bCs/>
                <w:sz w:val="24"/>
                <w:szCs w:val="24"/>
              </w:rPr>
              <w:t>1.90</w:t>
            </w:r>
          </w:p>
        </w:tc>
        <w:tc>
          <w:tcPr>
            <w:tcW w:w="638" w:type="dxa"/>
            <w:vMerge w:val="continue"/>
            <w:tcBorders>
              <w:left w:val="single" w:color="auto" w:sz="4" w:space="0"/>
              <w:right w:val="single" w:color="auto" w:sz="4" w:space="0"/>
            </w:tcBorders>
            <w:noWrap w:val="0"/>
            <w:vAlign w:val="center"/>
          </w:tcPr>
          <w:p w14:paraId="44156789">
            <w:pPr>
              <w:jc w:val="center"/>
              <w:rPr>
                <w:sz w:val="24"/>
                <w:szCs w:val="24"/>
              </w:rPr>
            </w:pPr>
          </w:p>
        </w:tc>
        <w:tc>
          <w:tcPr>
            <w:tcW w:w="1313" w:type="dxa"/>
            <w:tcBorders>
              <w:top w:val="single" w:color="auto" w:sz="4" w:space="0"/>
              <w:left w:val="nil"/>
              <w:right w:val="single" w:color="auto" w:sz="4" w:space="0"/>
            </w:tcBorders>
            <w:noWrap w:val="0"/>
            <w:vAlign w:val="center"/>
          </w:tcPr>
          <w:p w14:paraId="4468EDAE">
            <w:pPr>
              <w:jc w:val="center"/>
              <w:rPr>
                <w:sz w:val="24"/>
                <w:szCs w:val="24"/>
              </w:rPr>
            </w:pPr>
            <w:r>
              <w:rPr>
                <w:sz w:val="24"/>
                <w:szCs w:val="24"/>
              </w:rPr>
              <w:t>4.38</w:t>
            </w:r>
          </w:p>
        </w:tc>
        <w:tc>
          <w:tcPr>
            <w:tcW w:w="1462" w:type="dxa"/>
            <w:tcBorders>
              <w:top w:val="single" w:color="auto" w:sz="4" w:space="0"/>
              <w:left w:val="single" w:color="auto" w:sz="4" w:space="0"/>
              <w:bottom w:val="nil"/>
              <w:right w:val="single" w:color="auto" w:sz="4" w:space="0"/>
            </w:tcBorders>
            <w:noWrap w:val="0"/>
            <w:vAlign w:val="center"/>
          </w:tcPr>
          <w:p w14:paraId="07F31181">
            <w:pPr>
              <w:jc w:val="center"/>
              <w:rPr>
                <w:bCs/>
                <w:sz w:val="24"/>
                <w:szCs w:val="24"/>
              </w:rPr>
            </w:pPr>
            <w:r>
              <w:rPr>
                <w:bCs/>
                <w:sz w:val="24"/>
                <w:szCs w:val="24"/>
              </w:rPr>
              <w:t>1.54</w:t>
            </w:r>
          </w:p>
        </w:tc>
      </w:tr>
      <w:tr w14:paraId="3056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71195CB2">
            <w:pPr>
              <w:jc w:val="center"/>
              <w:rPr>
                <w:sz w:val="24"/>
                <w:szCs w:val="24"/>
              </w:rPr>
            </w:pPr>
            <w:r>
              <w:rPr>
                <w:sz w:val="24"/>
                <w:szCs w:val="24"/>
              </w:rPr>
              <w:t>21.15</w:t>
            </w:r>
          </w:p>
        </w:tc>
        <w:tc>
          <w:tcPr>
            <w:tcW w:w="1255" w:type="dxa"/>
            <w:tcBorders>
              <w:top w:val="single" w:color="auto" w:sz="4" w:space="0"/>
              <w:left w:val="single" w:color="auto" w:sz="4" w:space="0"/>
              <w:bottom w:val="nil"/>
              <w:right w:val="single" w:color="auto" w:sz="4" w:space="0"/>
            </w:tcBorders>
            <w:noWrap w:val="0"/>
            <w:vAlign w:val="center"/>
          </w:tcPr>
          <w:p w14:paraId="605E2A79">
            <w:pPr>
              <w:jc w:val="center"/>
              <w:rPr>
                <w:bCs/>
                <w:sz w:val="24"/>
                <w:szCs w:val="24"/>
              </w:rPr>
            </w:pPr>
            <w:r>
              <w:rPr>
                <w:bCs/>
                <w:sz w:val="24"/>
                <w:szCs w:val="24"/>
              </w:rPr>
              <w:t>2.25</w:t>
            </w:r>
          </w:p>
        </w:tc>
        <w:tc>
          <w:tcPr>
            <w:tcW w:w="638" w:type="dxa"/>
            <w:vMerge w:val="continue"/>
            <w:tcBorders>
              <w:left w:val="single" w:color="auto" w:sz="4" w:space="0"/>
              <w:right w:val="single" w:color="auto" w:sz="4" w:space="0"/>
            </w:tcBorders>
            <w:noWrap w:val="0"/>
            <w:vAlign w:val="center"/>
          </w:tcPr>
          <w:p w14:paraId="73592ABC">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4376959">
            <w:pPr>
              <w:jc w:val="center"/>
              <w:rPr>
                <w:sz w:val="24"/>
                <w:szCs w:val="24"/>
              </w:rPr>
            </w:pPr>
            <w:r>
              <w:rPr>
                <w:sz w:val="24"/>
                <w:szCs w:val="24"/>
              </w:rPr>
              <w:t>12.38</w:t>
            </w:r>
          </w:p>
        </w:tc>
        <w:tc>
          <w:tcPr>
            <w:tcW w:w="1164" w:type="dxa"/>
            <w:tcBorders>
              <w:top w:val="single" w:color="auto" w:sz="4" w:space="0"/>
              <w:left w:val="single" w:color="auto" w:sz="4" w:space="0"/>
              <w:bottom w:val="nil"/>
              <w:right w:val="single" w:color="auto" w:sz="4" w:space="0"/>
            </w:tcBorders>
            <w:noWrap w:val="0"/>
            <w:vAlign w:val="center"/>
          </w:tcPr>
          <w:p w14:paraId="16D63562">
            <w:pPr>
              <w:jc w:val="center"/>
              <w:rPr>
                <w:bCs/>
                <w:sz w:val="24"/>
                <w:szCs w:val="24"/>
              </w:rPr>
            </w:pPr>
            <w:r>
              <w:rPr>
                <w:bCs/>
                <w:sz w:val="24"/>
                <w:szCs w:val="24"/>
              </w:rPr>
              <w:t>1.89</w:t>
            </w:r>
          </w:p>
        </w:tc>
        <w:tc>
          <w:tcPr>
            <w:tcW w:w="638" w:type="dxa"/>
            <w:vMerge w:val="continue"/>
            <w:tcBorders>
              <w:left w:val="single" w:color="auto" w:sz="4" w:space="0"/>
              <w:right w:val="single" w:color="auto" w:sz="4" w:space="0"/>
            </w:tcBorders>
            <w:noWrap w:val="0"/>
            <w:vAlign w:val="center"/>
          </w:tcPr>
          <w:p w14:paraId="30DD461E">
            <w:pPr>
              <w:jc w:val="center"/>
              <w:rPr>
                <w:sz w:val="24"/>
                <w:szCs w:val="24"/>
              </w:rPr>
            </w:pPr>
          </w:p>
        </w:tc>
        <w:tc>
          <w:tcPr>
            <w:tcW w:w="1313" w:type="dxa"/>
            <w:tcBorders>
              <w:top w:val="single" w:color="auto" w:sz="4" w:space="0"/>
              <w:left w:val="nil"/>
              <w:right w:val="single" w:color="auto" w:sz="4" w:space="0"/>
            </w:tcBorders>
            <w:noWrap w:val="0"/>
            <w:vAlign w:val="center"/>
          </w:tcPr>
          <w:p w14:paraId="62645CC0">
            <w:pPr>
              <w:jc w:val="center"/>
              <w:rPr>
                <w:sz w:val="24"/>
                <w:szCs w:val="24"/>
              </w:rPr>
            </w:pPr>
            <w:r>
              <w:rPr>
                <w:sz w:val="24"/>
                <w:szCs w:val="24"/>
              </w:rPr>
              <w:t>4.15</w:t>
            </w:r>
          </w:p>
        </w:tc>
        <w:tc>
          <w:tcPr>
            <w:tcW w:w="1462" w:type="dxa"/>
            <w:tcBorders>
              <w:top w:val="single" w:color="auto" w:sz="4" w:space="0"/>
              <w:left w:val="single" w:color="auto" w:sz="4" w:space="0"/>
              <w:bottom w:val="nil"/>
              <w:right w:val="single" w:color="auto" w:sz="4" w:space="0"/>
            </w:tcBorders>
            <w:noWrap w:val="0"/>
            <w:vAlign w:val="center"/>
          </w:tcPr>
          <w:p w14:paraId="04CC5D98">
            <w:pPr>
              <w:jc w:val="center"/>
              <w:rPr>
                <w:bCs/>
                <w:sz w:val="24"/>
                <w:szCs w:val="24"/>
              </w:rPr>
            </w:pPr>
            <w:r>
              <w:rPr>
                <w:bCs/>
                <w:sz w:val="24"/>
                <w:szCs w:val="24"/>
              </w:rPr>
              <w:t>1.53</w:t>
            </w:r>
          </w:p>
        </w:tc>
      </w:tr>
      <w:tr w14:paraId="74BD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61D7A655">
            <w:pPr>
              <w:jc w:val="center"/>
              <w:rPr>
                <w:sz w:val="24"/>
                <w:szCs w:val="24"/>
              </w:rPr>
            </w:pPr>
            <w:r>
              <w:rPr>
                <w:sz w:val="24"/>
                <w:szCs w:val="24"/>
              </w:rPr>
              <w:t>20.90</w:t>
            </w:r>
          </w:p>
        </w:tc>
        <w:tc>
          <w:tcPr>
            <w:tcW w:w="1255" w:type="dxa"/>
            <w:tcBorders>
              <w:top w:val="single" w:color="auto" w:sz="4" w:space="0"/>
              <w:left w:val="single" w:color="auto" w:sz="4" w:space="0"/>
              <w:bottom w:val="nil"/>
              <w:right w:val="single" w:color="auto" w:sz="4" w:space="0"/>
            </w:tcBorders>
            <w:noWrap w:val="0"/>
            <w:vAlign w:val="center"/>
          </w:tcPr>
          <w:p w14:paraId="2D65B81A">
            <w:pPr>
              <w:jc w:val="center"/>
              <w:rPr>
                <w:bCs/>
                <w:sz w:val="24"/>
                <w:szCs w:val="24"/>
              </w:rPr>
            </w:pPr>
            <w:r>
              <w:rPr>
                <w:bCs/>
                <w:sz w:val="24"/>
                <w:szCs w:val="24"/>
              </w:rPr>
              <w:t>2.24</w:t>
            </w:r>
          </w:p>
        </w:tc>
        <w:tc>
          <w:tcPr>
            <w:tcW w:w="638" w:type="dxa"/>
            <w:vMerge w:val="continue"/>
            <w:tcBorders>
              <w:left w:val="single" w:color="auto" w:sz="4" w:space="0"/>
              <w:right w:val="single" w:color="auto" w:sz="4" w:space="0"/>
            </w:tcBorders>
            <w:noWrap w:val="0"/>
            <w:vAlign w:val="center"/>
          </w:tcPr>
          <w:p w14:paraId="6468D6B8">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C5FCABA">
            <w:pPr>
              <w:jc w:val="center"/>
              <w:rPr>
                <w:sz w:val="24"/>
                <w:szCs w:val="24"/>
              </w:rPr>
            </w:pPr>
            <w:r>
              <w:rPr>
                <w:sz w:val="24"/>
                <w:szCs w:val="24"/>
              </w:rPr>
              <w:t>12.15</w:t>
            </w:r>
          </w:p>
        </w:tc>
        <w:tc>
          <w:tcPr>
            <w:tcW w:w="1164" w:type="dxa"/>
            <w:tcBorders>
              <w:top w:val="single" w:color="auto" w:sz="4" w:space="0"/>
              <w:left w:val="single" w:color="auto" w:sz="4" w:space="0"/>
              <w:bottom w:val="nil"/>
              <w:right w:val="single" w:color="auto" w:sz="4" w:space="0"/>
            </w:tcBorders>
            <w:noWrap w:val="0"/>
            <w:vAlign w:val="center"/>
          </w:tcPr>
          <w:p w14:paraId="70CEF725">
            <w:pPr>
              <w:jc w:val="center"/>
              <w:rPr>
                <w:bCs/>
                <w:sz w:val="24"/>
                <w:szCs w:val="24"/>
              </w:rPr>
            </w:pPr>
            <w:r>
              <w:rPr>
                <w:bCs/>
                <w:sz w:val="24"/>
                <w:szCs w:val="24"/>
              </w:rPr>
              <w:t>1.88</w:t>
            </w:r>
          </w:p>
        </w:tc>
        <w:tc>
          <w:tcPr>
            <w:tcW w:w="638" w:type="dxa"/>
            <w:vMerge w:val="continue"/>
            <w:tcBorders>
              <w:left w:val="single" w:color="auto" w:sz="4" w:space="0"/>
              <w:right w:val="single" w:color="auto" w:sz="4" w:space="0"/>
            </w:tcBorders>
            <w:noWrap w:val="0"/>
            <w:vAlign w:val="center"/>
          </w:tcPr>
          <w:p w14:paraId="68DC18B6">
            <w:pPr>
              <w:jc w:val="center"/>
              <w:rPr>
                <w:sz w:val="24"/>
                <w:szCs w:val="24"/>
              </w:rPr>
            </w:pPr>
          </w:p>
        </w:tc>
        <w:tc>
          <w:tcPr>
            <w:tcW w:w="1313" w:type="dxa"/>
            <w:tcBorders>
              <w:top w:val="single" w:color="auto" w:sz="4" w:space="0"/>
              <w:left w:val="nil"/>
              <w:right w:val="single" w:color="auto" w:sz="4" w:space="0"/>
            </w:tcBorders>
            <w:noWrap w:val="0"/>
            <w:vAlign w:val="center"/>
          </w:tcPr>
          <w:p w14:paraId="2FE72EAD">
            <w:pPr>
              <w:jc w:val="center"/>
              <w:rPr>
                <w:sz w:val="24"/>
                <w:szCs w:val="24"/>
              </w:rPr>
            </w:pPr>
            <w:r>
              <w:rPr>
                <w:sz w:val="24"/>
                <w:szCs w:val="24"/>
              </w:rPr>
              <w:t>3.93</w:t>
            </w:r>
          </w:p>
        </w:tc>
        <w:tc>
          <w:tcPr>
            <w:tcW w:w="1462" w:type="dxa"/>
            <w:tcBorders>
              <w:top w:val="single" w:color="auto" w:sz="4" w:space="0"/>
              <w:left w:val="single" w:color="auto" w:sz="4" w:space="0"/>
              <w:bottom w:val="nil"/>
              <w:right w:val="single" w:color="auto" w:sz="4" w:space="0"/>
            </w:tcBorders>
            <w:noWrap w:val="0"/>
            <w:vAlign w:val="center"/>
          </w:tcPr>
          <w:p w14:paraId="6013C78A">
            <w:pPr>
              <w:jc w:val="center"/>
              <w:rPr>
                <w:bCs/>
                <w:sz w:val="24"/>
                <w:szCs w:val="24"/>
              </w:rPr>
            </w:pPr>
            <w:r>
              <w:rPr>
                <w:bCs/>
                <w:sz w:val="24"/>
                <w:szCs w:val="24"/>
              </w:rPr>
              <w:t>1.52</w:t>
            </w:r>
          </w:p>
        </w:tc>
      </w:tr>
      <w:tr w14:paraId="25C3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0297C0F4">
            <w:pPr>
              <w:jc w:val="center"/>
              <w:rPr>
                <w:sz w:val="24"/>
                <w:szCs w:val="24"/>
              </w:rPr>
            </w:pPr>
            <w:r>
              <w:rPr>
                <w:sz w:val="24"/>
                <w:szCs w:val="24"/>
              </w:rPr>
              <w:t>20.65</w:t>
            </w:r>
          </w:p>
        </w:tc>
        <w:tc>
          <w:tcPr>
            <w:tcW w:w="1255" w:type="dxa"/>
            <w:tcBorders>
              <w:top w:val="single" w:color="auto" w:sz="4" w:space="0"/>
              <w:left w:val="single" w:color="auto" w:sz="4" w:space="0"/>
              <w:bottom w:val="nil"/>
              <w:right w:val="single" w:color="auto" w:sz="4" w:space="0"/>
            </w:tcBorders>
            <w:noWrap w:val="0"/>
            <w:vAlign w:val="center"/>
          </w:tcPr>
          <w:p w14:paraId="67613DA1">
            <w:pPr>
              <w:jc w:val="center"/>
              <w:rPr>
                <w:bCs/>
                <w:sz w:val="24"/>
                <w:szCs w:val="24"/>
              </w:rPr>
            </w:pPr>
            <w:r>
              <w:rPr>
                <w:bCs/>
                <w:sz w:val="24"/>
                <w:szCs w:val="24"/>
              </w:rPr>
              <w:t>2.23</w:t>
            </w:r>
          </w:p>
        </w:tc>
        <w:tc>
          <w:tcPr>
            <w:tcW w:w="638" w:type="dxa"/>
            <w:vMerge w:val="continue"/>
            <w:tcBorders>
              <w:left w:val="single" w:color="auto" w:sz="4" w:space="0"/>
              <w:right w:val="single" w:color="auto" w:sz="4" w:space="0"/>
            </w:tcBorders>
            <w:noWrap w:val="0"/>
            <w:vAlign w:val="center"/>
          </w:tcPr>
          <w:p w14:paraId="6DE0D7BA">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AA98D3">
            <w:pPr>
              <w:jc w:val="center"/>
              <w:rPr>
                <w:sz w:val="24"/>
                <w:szCs w:val="24"/>
              </w:rPr>
            </w:pPr>
            <w:r>
              <w:rPr>
                <w:sz w:val="24"/>
                <w:szCs w:val="24"/>
              </w:rPr>
              <w:t>11.92</w:t>
            </w:r>
          </w:p>
        </w:tc>
        <w:tc>
          <w:tcPr>
            <w:tcW w:w="1164" w:type="dxa"/>
            <w:tcBorders>
              <w:top w:val="single" w:color="auto" w:sz="4" w:space="0"/>
              <w:left w:val="single" w:color="auto" w:sz="4" w:space="0"/>
              <w:bottom w:val="nil"/>
              <w:right w:val="single" w:color="auto" w:sz="4" w:space="0"/>
            </w:tcBorders>
            <w:noWrap w:val="0"/>
            <w:vAlign w:val="center"/>
          </w:tcPr>
          <w:p w14:paraId="0C4ABAF1">
            <w:pPr>
              <w:jc w:val="center"/>
              <w:rPr>
                <w:bCs/>
                <w:sz w:val="24"/>
                <w:szCs w:val="24"/>
              </w:rPr>
            </w:pPr>
            <w:r>
              <w:rPr>
                <w:bCs/>
                <w:sz w:val="24"/>
                <w:szCs w:val="24"/>
              </w:rPr>
              <w:t>1.87</w:t>
            </w:r>
          </w:p>
        </w:tc>
        <w:tc>
          <w:tcPr>
            <w:tcW w:w="638" w:type="dxa"/>
            <w:vMerge w:val="continue"/>
            <w:tcBorders>
              <w:left w:val="single" w:color="auto" w:sz="4" w:space="0"/>
              <w:right w:val="single" w:color="auto" w:sz="4" w:space="0"/>
            </w:tcBorders>
            <w:noWrap w:val="0"/>
            <w:vAlign w:val="center"/>
          </w:tcPr>
          <w:p w14:paraId="0C08612E">
            <w:pPr>
              <w:jc w:val="center"/>
              <w:rPr>
                <w:sz w:val="24"/>
                <w:szCs w:val="24"/>
              </w:rPr>
            </w:pPr>
          </w:p>
        </w:tc>
        <w:tc>
          <w:tcPr>
            <w:tcW w:w="1313" w:type="dxa"/>
            <w:tcBorders>
              <w:top w:val="single" w:color="auto" w:sz="4" w:space="0"/>
              <w:left w:val="nil"/>
              <w:right w:val="single" w:color="auto" w:sz="4" w:space="0"/>
            </w:tcBorders>
            <w:noWrap w:val="0"/>
            <w:vAlign w:val="center"/>
          </w:tcPr>
          <w:p w14:paraId="242B872E">
            <w:pPr>
              <w:jc w:val="center"/>
              <w:rPr>
                <w:sz w:val="24"/>
                <w:szCs w:val="24"/>
              </w:rPr>
            </w:pPr>
            <w:r>
              <w:rPr>
                <w:sz w:val="24"/>
                <w:szCs w:val="24"/>
              </w:rPr>
              <w:t>3.72</w:t>
            </w:r>
          </w:p>
        </w:tc>
        <w:tc>
          <w:tcPr>
            <w:tcW w:w="1462" w:type="dxa"/>
            <w:tcBorders>
              <w:top w:val="single" w:color="auto" w:sz="4" w:space="0"/>
              <w:left w:val="single" w:color="auto" w:sz="4" w:space="0"/>
              <w:bottom w:val="nil"/>
              <w:right w:val="single" w:color="auto" w:sz="4" w:space="0"/>
            </w:tcBorders>
            <w:noWrap w:val="0"/>
            <w:vAlign w:val="center"/>
          </w:tcPr>
          <w:p w14:paraId="317A0DC1">
            <w:pPr>
              <w:jc w:val="center"/>
              <w:rPr>
                <w:bCs/>
                <w:sz w:val="24"/>
                <w:szCs w:val="24"/>
              </w:rPr>
            </w:pPr>
            <w:r>
              <w:rPr>
                <w:bCs/>
                <w:sz w:val="24"/>
                <w:szCs w:val="24"/>
              </w:rPr>
              <w:t>1.51</w:t>
            </w:r>
          </w:p>
        </w:tc>
      </w:tr>
      <w:tr w14:paraId="527D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5A19E684">
            <w:pPr>
              <w:jc w:val="center"/>
              <w:rPr>
                <w:sz w:val="24"/>
                <w:szCs w:val="24"/>
              </w:rPr>
            </w:pPr>
            <w:r>
              <w:rPr>
                <w:sz w:val="24"/>
                <w:szCs w:val="24"/>
              </w:rPr>
              <w:t>20.40</w:t>
            </w:r>
          </w:p>
        </w:tc>
        <w:tc>
          <w:tcPr>
            <w:tcW w:w="1255" w:type="dxa"/>
            <w:tcBorders>
              <w:top w:val="single" w:color="auto" w:sz="4" w:space="0"/>
              <w:left w:val="single" w:color="auto" w:sz="4" w:space="0"/>
              <w:bottom w:val="nil"/>
              <w:right w:val="single" w:color="auto" w:sz="4" w:space="0"/>
            </w:tcBorders>
            <w:noWrap w:val="0"/>
            <w:vAlign w:val="center"/>
          </w:tcPr>
          <w:p w14:paraId="205AFAD9">
            <w:pPr>
              <w:jc w:val="center"/>
              <w:rPr>
                <w:bCs/>
                <w:sz w:val="24"/>
                <w:szCs w:val="24"/>
              </w:rPr>
            </w:pPr>
            <w:r>
              <w:rPr>
                <w:bCs/>
                <w:sz w:val="24"/>
                <w:szCs w:val="24"/>
              </w:rPr>
              <w:t>2.22</w:t>
            </w:r>
          </w:p>
        </w:tc>
        <w:tc>
          <w:tcPr>
            <w:tcW w:w="638" w:type="dxa"/>
            <w:vMerge w:val="continue"/>
            <w:tcBorders>
              <w:left w:val="single" w:color="auto" w:sz="4" w:space="0"/>
              <w:right w:val="single" w:color="auto" w:sz="4" w:space="0"/>
            </w:tcBorders>
            <w:noWrap w:val="0"/>
            <w:vAlign w:val="center"/>
          </w:tcPr>
          <w:p w14:paraId="749EA7BE">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7698F36">
            <w:pPr>
              <w:jc w:val="center"/>
              <w:rPr>
                <w:sz w:val="24"/>
                <w:szCs w:val="24"/>
              </w:rPr>
            </w:pPr>
            <w:r>
              <w:rPr>
                <w:sz w:val="24"/>
                <w:szCs w:val="24"/>
              </w:rPr>
              <w:t>11.68</w:t>
            </w:r>
          </w:p>
        </w:tc>
        <w:tc>
          <w:tcPr>
            <w:tcW w:w="1164" w:type="dxa"/>
            <w:tcBorders>
              <w:top w:val="single" w:color="auto" w:sz="4" w:space="0"/>
              <w:left w:val="single" w:color="auto" w:sz="4" w:space="0"/>
              <w:bottom w:val="nil"/>
              <w:right w:val="single" w:color="auto" w:sz="4" w:space="0"/>
            </w:tcBorders>
            <w:noWrap w:val="0"/>
            <w:vAlign w:val="center"/>
          </w:tcPr>
          <w:p w14:paraId="4280FEAC">
            <w:pPr>
              <w:jc w:val="center"/>
              <w:rPr>
                <w:bCs/>
                <w:sz w:val="24"/>
                <w:szCs w:val="24"/>
              </w:rPr>
            </w:pPr>
            <w:r>
              <w:rPr>
                <w:bCs/>
                <w:sz w:val="24"/>
                <w:szCs w:val="24"/>
              </w:rPr>
              <w:t>1.86</w:t>
            </w:r>
          </w:p>
        </w:tc>
        <w:tc>
          <w:tcPr>
            <w:tcW w:w="638" w:type="dxa"/>
            <w:vMerge w:val="continue"/>
            <w:tcBorders>
              <w:left w:val="single" w:color="auto" w:sz="4" w:space="0"/>
              <w:right w:val="single" w:color="auto" w:sz="4" w:space="0"/>
            </w:tcBorders>
            <w:noWrap w:val="0"/>
            <w:vAlign w:val="center"/>
          </w:tcPr>
          <w:p w14:paraId="3870EAE5">
            <w:pPr>
              <w:jc w:val="center"/>
              <w:rPr>
                <w:sz w:val="24"/>
                <w:szCs w:val="24"/>
              </w:rPr>
            </w:pPr>
          </w:p>
        </w:tc>
        <w:tc>
          <w:tcPr>
            <w:tcW w:w="1313" w:type="dxa"/>
            <w:tcBorders>
              <w:top w:val="single" w:color="auto" w:sz="4" w:space="0"/>
              <w:left w:val="nil"/>
              <w:right w:val="single" w:color="auto" w:sz="4" w:space="0"/>
            </w:tcBorders>
            <w:noWrap w:val="0"/>
            <w:vAlign w:val="center"/>
          </w:tcPr>
          <w:p w14:paraId="572FEBFE">
            <w:pPr>
              <w:jc w:val="center"/>
              <w:rPr>
                <w:sz w:val="24"/>
                <w:szCs w:val="24"/>
              </w:rPr>
            </w:pPr>
            <w:r>
              <w:rPr>
                <w:sz w:val="24"/>
                <w:szCs w:val="24"/>
              </w:rPr>
              <w:t>3.48</w:t>
            </w:r>
          </w:p>
        </w:tc>
        <w:tc>
          <w:tcPr>
            <w:tcW w:w="1462" w:type="dxa"/>
            <w:tcBorders>
              <w:top w:val="single" w:color="auto" w:sz="4" w:space="0"/>
              <w:left w:val="single" w:color="auto" w:sz="4" w:space="0"/>
              <w:bottom w:val="nil"/>
              <w:right w:val="single" w:color="auto" w:sz="4" w:space="0"/>
            </w:tcBorders>
            <w:noWrap w:val="0"/>
            <w:vAlign w:val="center"/>
          </w:tcPr>
          <w:p w14:paraId="6C7E21F2">
            <w:pPr>
              <w:jc w:val="center"/>
              <w:rPr>
                <w:bCs/>
                <w:sz w:val="24"/>
                <w:szCs w:val="24"/>
              </w:rPr>
            </w:pPr>
            <w:r>
              <w:rPr>
                <w:bCs/>
                <w:sz w:val="24"/>
                <w:szCs w:val="24"/>
              </w:rPr>
              <w:t>1.50</w:t>
            </w:r>
          </w:p>
        </w:tc>
      </w:tr>
      <w:tr w14:paraId="059B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3C0A6D92">
            <w:pPr>
              <w:jc w:val="center"/>
              <w:rPr>
                <w:sz w:val="24"/>
                <w:szCs w:val="24"/>
              </w:rPr>
            </w:pPr>
            <w:r>
              <w:rPr>
                <w:sz w:val="24"/>
                <w:szCs w:val="24"/>
              </w:rPr>
              <w:t>20.15</w:t>
            </w:r>
          </w:p>
        </w:tc>
        <w:tc>
          <w:tcPr>
            <w:tcW w:w="1255" w:type="dxa"/>
            <w:tcBorders>
              <w:top w:val="single" w:color="auto" w:sz="4" w:space="0"/>
              <w:left w:val="single" w:color="auto" w:sz="4" w:space="0"/>
              <w:bottom w:val="nil"/>
              <w:right w:val="single" w:color="auto" w:sz="4" w:space="0"/>
            </w:tcBorders>
            <w:noWrap w:val="0"/>
            <w:vAlign w:val="center"/>
          </w:tcPr>
          <w:p w14:paraId="58A1E8C0">
            <w:pPr>
              <w:jc w:val="center"/>
              <w:rPr>
                <w:bCs/>
                <w:sz w:val="24"/>
                <w:szCs w:val="24"/>
              </w:rPr>
            </w:pPr>
            <w:r>
              <w:rPr>
                <w:bCs/>
                <w:sz w:val="24"/>
                <w:szCs w:val="24"/>
              </w:rPr>
              <w:t>2.21</w:t>
            </w:r>
          </w:p>
        </w:tc>
        <w:tc>
          <w:tcPr>
            <w:tcW w:w="638" w:type="dxa"/>
            <w:vMerge w:val="continue"/>
            <w:tcBorders>
              <w:left w:val="single" w:color="auto" w:sz="4" w:space="0"/>
              <w:right w:val="single" w:color="auto" w:sz="4" w:space="0"/>
            </w:tcBorders>
            <w:noWrap w:val="0"/>
            <w:vAlign w:val="center"/>
          </w:tcPr>
          <w:p w14:paraId="389ACE78">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1D4EE37">
            <w:pPr>
              <w:jc w:val="center"/>
              <w:rPr>
                <w:sz w:val="24"/>
                <w:szCs w:val="24"/>
              </w:rPr>
            </w:pPr>
            <w:r>
              <w:rPr>
                <w:sz w:val="24"/>
                <w:szCs w:val="24"/>
              </w:rPr>
              <w:t>11.45</w:t>
            </w:r>
          </w:p>
        </w:tc>
        <w:tc>
          <w:tcPr>
            <w:tcW w:w="1164" w:type="dxa"/>
            <w:tcBorders>
              <w:top w:val="single" w:color="auto" w:sz="4" w:space="0"/>
              <w:left w:val="single" w:color="auto" w:sz="4" w:space="0"/>
              <w:bottom w:val="nil"/>
              <w:right w:val="single" w:color="auto" w:sz="4" w:space="0"/>
            </w:tcBorders>
            <w:noWrap w:val="0"/>
            <w:vAlign w:val="center"/>
          </w:tcPr>
          <w:p w14:paraId="1A68E47C">
            <w:pPr>
              <w:jc w:val="center"/>
              <w:rPr>
                <w:bCs/>
                <w:sz w:val="24"/>
                <w:szCs w:val="24"/>
              </w:rPr>
            </w:pPr>
            <w:r>
              <w:rPr>
                <w:bCs/>
                <w:sz w:val="24"/>
                <w:szCs w:val="24"/>
              </w:rPr>
              <w:t>1.85</w:t>
            </w:r>
          </w:p>
        </w:tc>
        <w:tc>
          <w:tcPr>
            <w:tcW w:w="638" w:type="dxa"/>
            <w:vMerge w:val="continue"/>
            <w:tcBorders>
              <w:left w:val="single" w:color="auto" w:sz="4" w:space="0"/>
              <w:right w:val="single" w:color="auto" w:sz="4" w:space="0"/>
            </w:tcBorders>
            <w:noWrap w:val="0"/>
            <w:vAlign w:val="center"/>
          </w:tcPr>
          <w:p w14:paraId="33FF31D3">
            <w:pPr>
              <w:jc w:val="center"/>
              <w:rPr>
                <w:sz w:val="24"/>
                <w:szCs w:val="24"/>
              </w:rPr>
            </w:pPr>
          </w:p>
        </w:tc>
        <w:tc>
          <w:tcPr>
            <w:tcW w:w="1313" w:type="dxa"/>
            <w:tcBorders>
              <w:top w:val="single" w:color="auto" w:sz="4" w:space="0"/>
              <w:left w:val="nil"/>
              <w:right w:val="single" w:color="auto" w:sz="4" w:space="0"/>
            </w:tcBorders>
            <w:noWrap w:val="0"/>
            <w:vAlign w:val="center"/>
          </w:tcPr>
          <w:p w14:paraId="04C319F1">
            <w:pPr>
              <w:jc w:val="center"/>
              <w:rPr>
                <w:sz w:val="24"/>
                <w:szCs w:val="24"/>
              </w:rPr>
            </w:pPr>
            <w:r>
              <w:rPr>
                <w:sz w:val="24"/>
                <w:szCs w:val="24"/>
              </w:rPr>
              <w:t>3.27</w:t>
            </w:r>
          </w:p>
        </w:tc>
        <w:tc>
          <w:tcPr>
            <w:tcW w:w="1462" w:type="dxa"/>
            <w:tcBorders>
              <w:top w:val="single" w:color="auto" w:sz="4" w:space="0"/>
              <w:left w:val="single" w:color="auto" w:sz="4" w:space="0"/>
              <w:bottom w:val="nil"/>
              <w:right w:val="single" w:color="auto" w:sz="4" w:space="0"/>
            </w:tcBorders>
            <w:noWrap w:val="0"/>
            <w:vAlign w:val="center"/>
          </w:tcPr>
          <w:p w14:paraId="5461A8D1">
            <w:pPr>
              <w:jc w:val="center"/>
              <w:rPr>
                <w:bCs/>
                <w:sz w:val="24"/>
                <w:szCs w:val="24"/>
              </w:rPr>
            </w:pPr>
            <w:r>
              <w:rPr>
                <w:bCs/>
                <w:sz w:val="24"/>
                <w:szCs w:val="24"/>
              </w:rPr>
              <w:t>1.49</w:t>
            </w:r>
          </w:p>
        </w:tc>
      </w:tr>
      <w:tr w14:paraId="6743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2A9FBDE1">
            <w:pPr>
              <w:jc w:val="center"/>
              <w:rPr>
                <w:sz w:val="24"/>
                <w:szCs w:val="24"/>
              </w:rPr>
            </w:pPr>
            <w:r>
              <w:rPr>
                <w:sz w:val="24"/>
                <w:szCs w:val="24"/>
              </w:rPr>
              <w:t>19.90</w:t>
            </w:r>
          </w:p>
        </w:tc>
        <w:tc>
          <w:tcPr>
            <w:tcW w:w="1255" w:type="dxa"/>
            <w:tcBorders>
              <w:top w:val="single" w:color="auto" w:sz="4" w:space="0"/>
              <w:left w:val="single" w:color="auto" w:sz="4" w:space="0"/>
              <w:bottom w:val="nil"/>
              <w:right w:val="single" w:color="auto" w:sz="4" w:space="0"/>
            </w:tcBorders>
            <w:noWrap w:val="0"/>
            <w:vAlign w:val="center"/>
          </w:tcPr>
          <w:p w14:paraId="6461F9D8">
            <w:pPr>
              <w:jc w:val="center"/>
              <w:rPr>
                <w:bCs/>
                <w:sz w:val="24"/>
                <w:szCs w:val="24"/>
              </w:rPr>
            </w:pPr>
            <w:r>
              <w:rPr>
                <w:bCs/>
                <w:sz w:val="24"/>
                <w:szCs w:val="24"/>
              </w:rPr>
              <w:t>2.20</w:t>
            </w:r>
          </w:p>
        </w:tc>
        <w:tc>
          <w:tcPr>
            <w:tcW w:w="638" w:type="dxa"/>
            <w:vMerge w:val="continue"/>
            <w:tcBorders>
              <w:left w:val="single" w:color="auto" w:sz="4" w:space="0"/>
              <w:right w:val="single" w:color="auto" w:sz="4" w:space="0"/>
            </w:tcBorders>
            <w:noWrap w:val="0"/>
            <w:vAlign w:val="center"/>
          </w:tcPr>
          <w:p w14:paraId="569CC2DE">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0EF7C1B">
            <w:pPr>
              <w:jc w:val="center"/>
              <w:rPr>
                <w:sz w:val="24"/>
                <w:szCs w:val="24"/>
              </w:rPr>
            </w:pPr>
            <w:r>
              <w:rPr>
                <w:sz w:val="24"/>
                <w:szCs w:val="24"/>
              </w:rPr>
              <w:t>11.22</w:t>
            </w:r>
          </w:p>
        </w:tc>
        <w:tc>
          <w:tcPr>
            <w:tcW w:w="1164" w:type="dxa"/>
            <w:tcBorders>
              <w:top w:val="single" w:color="auto" w:sz="4" w:space="0"/>
              <w:left w:val="single" w:color="auto" w:sz="4" w:space="0"/>
              <w:bottom w:val="nil"/>
              <w:right w:val="single" w:color="auto" w:sz="4" w:space="0"/>
            </w:tcBorders>
            <w:noWrap w:val="0"/>
            <w:vAlign w:val="center"/>
          </w:tcPr>
          <w:p w14:paraId="3BB9F738">
            <w:pPr>
              <w:jc w:val="center"/>
              <w:rPr>
                <w:bCs/>
                <w:sz w:val="24"/>
                <w:szCs w:val="24"/>
              </w:rPr>
            </w:pPr>
            <w:r>
              <w:rPr>
                <w:bCs/>
                <w:sz w:val="24"/>
                <w:szCs w:val="24"/>
              </w:rPr>
              <w:t>1.84</w:t>
            </w:r>
          </w:p>
        </w:tc>
        <w:tc>
          <w:tcPr>
            <w:tcW w:w="638" w:type="dxa"/>
            <w:vMerge w:val="continue"/>
            <w:tcBorders>
              <w:left w:val="single" w:color="auto" w:sz="4" w:space="0"/>
              <w:right w:val="single" w:color="auto" w:sz="4" w:space="0"/>
            </w:tcBorders>
            <w:noWrap w:val="0"/>
            <w:vAlign w:val="center"/>
          </w:tcPr>
          <w:p w14:paraId="117D24D9">
            <w:pPr>
              <w:jc w:val="center"/>
              <w:rPr>
                <w:sz w:val="24"/>
                <w:szCs w:val="24"/>
              </w:rPr>
            </w:pPr>
          </w:p>
        </w:tc>
        <w:tc>
          <w:tcPr>
            <w:tcW w:w="1313" w:type="dxa"/>
            <w:tcBorders>
              <w:top w:val="single" w:color="auto" w:sz="4" w:space="0"/>
              <w:left w:val="nil"/>
              <w:right w:val="single" w:color="auto" w:sz="4" w:space="0"/>
            </w:tcBorders>
            <w:noWrap w:val="0"/>
            <w:vAlign w:val="center"/>
          </w:tcPr>
          <w:p w14:paraId="5E06CAE5">
            <w:pPr>
              <w:jc w:val="center"/>
              <w:rPr>
                <w:sz w:val="24"/>
                <w:szCs w:val="24"/>
              </w:rPr>
            </w:pPr>
            <w:r>
              <w:rPr>
                <w:sz w:val="24"/>
                <w:szCs w:val="24"/>
              </w:rPr>
              <w:t>3.05</w:t>
            </w:r>
          </w:p>
        </w:tc>
        <w:tc>
          <w:tcPr>
            <w:tcW w:w="1462" w:type="dxa"/>
            <w:tcBorders>
              <w:top w:val="single" w:color="auto" w:sz="4" w:space="0"/>
              <w:left w:val="single" w:color="auto" w:sz="4" w:space="0"/>
              <w:bottom w:val="nil"/>
              <w:right w:val="single" w:color="auto" w:sz="4" w:space="0"/>
            </w:tcBorders>
            <w:noWrap w:val="0"/>
            <w:vAlign w:val="center"/>
          </w:tcPr>
          <w:p w14:paraId="20CF00E4">
            <w:pPr>
              <w:jc w:val="center"/>
              <w:rPr>
                <w:bCs/>
                <w:sz w:val="24"/>
                <w:szCs w:val="24"/>
              </w:rPr>
            </w:pPr>
            <w:r>
              <w:rPr>
                <w:bCs/>
                <w:sz w:val="24"/>
                <w:szCs w:val="24"/>
              </w:rPr>
              <w:t>1.48</w:t>
            </w:r>
          </w:p>
        </w:tc>
      </w:tr>
      <w:tr w14:paraId="26DA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18B3D0C4">
            <w:pPr>
              <w:jc w:val="center"/>
              <w:rPr>
                <w:sz w:val="24"/>
                <w:szCs w:val="24"/>
              </w:rPr>
            </w:pPr>
            <w:r>
              <w:rPr>
                <w:sz w:val="24"/>
                <w:szCs w:val="24"/>
              </w:rPr>
              <w:t>19.65</w:t>
            </w:r>
          </w:p>
        </w:tc>
        <w:tc>
          <w:tcPr>
            <w:tcW w:w="1255" w:type="dxa"/>
            <w:tcBorders>
              <w:top w:val="single" w:color="auto" w:sz="4" w:space="0"/>
              <w:left w:val="single" w:color="auto" w:sz="4" w:space="0"/>
              <w:bottom w:val="nil"/>
              <w:right w:val="single" w:color="auto" w:sz="4" w:space="0"/>
            </w:tcBorders>
            <w:noWrap w:val="0"/>
            <w:vAlign w:val="center"/>
          </w:tcPr>
          <w:p w14:paraId="13787A42">
            <w:pPr>
              <w:jc w:val="center"/>
              <w:rPr>
                <w:bCs/>
                <w:sz w:val="24"/>
                <w:szCs w:val="24"/>
              </w:rPr>
            </w:pPr>
            <w:r>
              <w:rPr>
                <w:bCs/>
                <w:sz w:val="24"/>
                <w:szCs w:val="24"/>
              </w:rPr>
              <w:t>2.19</w:t>
            </w:r>
          </w:p>
        </w:tc>
        <w:tc>
          <w:tcPr>
            <w:tcW w:w="638" w:type="dxa"/>
            <w:vMerge w:val="continue"/>
            <w:tcBorders>
              <w:left w:val="single" w:color="auto" w:sz="4" w:space="0"/>
              <w:right w:val="single" w:color="auto" w:sz="4" w:space="0"/>
            </w:tcBorders>
            <w:noWrap w:val="0"/>
            <w:vAlign w:val="center"/>
          </w:tcPr>
          <w:p w14:paraId="415C3905">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1F645CB">
            <w:pPr>
              <w:jc w:val="center"/>
              <w:rPr>
                <w:sz w:val="24"/>
                <w:szCs w:val="24"/>
              </w:rPr>
            </w:pPr>
            <w:r>
              <w:rPr>
                <w:sz w:val="24"/>
                <w:szCs w:val="24"/>
              </w:rPr>
              <w:t>10.98</w:t>
            </w:r>
          </w:p>
        </w:tc>
        <w:tc>
          <w:tcPr>
            <w:tcW w:w="1164" w:type="dxa"/>
            <w:tcBorders>
              <w:top w:val="single" w:color="auto" w:sz="4" w:space="0"/>
              <w:left w:val="single" w:color="auto" w:sz="4" w:space="0"/>
              <w:bottom w:val="nil"/>
              <w:right w:val="single" w:color="auto" w:sz="4" w:space="0"/>
            </w:tcBorders>
            <w:noWrap w:val="0"/>
            <w:vAlign w:val="center"/>
          </w:tcPr>
          <w:p w14:paraId="414DBA41">
            <w:pPr>
              <w:jc w:val="center"/>
              <w:rPr>
                <w:bCs/>
                <w:sz w:val="24"/>
                <w:szCs w:val="24"/>
              </w:rPr>
            </w:pPr>
            <w:r>
              <w:rPr>
                <w:bCs/>
                <w:sz w:val="24"/>
                <w:szCs w:val="24"/>
              </w:rPr>
              <w:t>1.83</w:t>
            </w:r>
          </w:p>
        </w:tc>
        <w:tc>
          <w:tcPr>
            <w:tcW w:w="638" w:type="dxa"/>
            <w:vMerge w:val="continue"/>
            <w:tcBorders>
              <w:left w:val="single" w:color="auto" w:sz="4" w:space="0"/>
              <w:right w:val="single" w:color="auto" w:sz="4" w:space="0"/>
            </w:tcBorders>
            <w:noWrap w:val="0"/>
            <w:vAlign w:val="center"/>
          </w:tcPr>
          <w:p w14:paraId="6243863E">
            <w:pPr>
              <w:jc w:val="center"/>
              <w:rPr>
                <w:sz w:val="24"/>
                <w:szCs w:val="24"/>
              </w:rPr>
            </w:pPr>
          </w:p>
        </w:tc>
        <w:tc>
          <w:tcPr>
            <w:tcW w:w="1313" w:type="dxa"/>
            <w:tcBorders>
              <w:top w:val="single" w:color="auto" w:sz="4" w:space="0"/>
              <w:left w:val="nil"/>
              <w:right w:val="single" w:color="auto" w:sz="4" w:space="0"/>
            </w:tcBorders>
            <w:noWrap w:val="0"/>
            <w:vAlign w:val="center"/>
          </w:tcPr>
          <w:p w14:paraId="1ABEF488">
            <w:pPr>
              <w:jc w:val="center"/>
              <w:rPr>
                <w:sz w:val="24"/>
                <w:szCs w:val="24"/>
              </w:rPr>
            </w:pPr>
            <w:r>
              <w:rPr>
                <w:sz w:val="24"/>
                <w:szCs w:val="24"/>
              </w:rPr>
              <w:t>2.83</w:t>
            </w:r>
          </w:p>
        </w:tc>
        <w:tc>
          <w:tcPr>
            <w:tcW w:w="1462" w:type="dxa"/>
            <w:tcBorders>
              <w:top w:val="single" w:color="auto" w:sz="4" w:space="0"/>
              <w:left w:val="single" w:color="auto" w:sz="4" w:space="0"/>
              <w:bottom w:val="nil"/>
              <w:right w:val="single" w:color="auto" w:sz="4" w:space="0"/>
            </w:tcBorders>
            <w:noWrap w:val="0"/>
            <w:vAlign w:val="center"/>
          </w:tcPr>
          <w:p w14:paraId="0C4178E9">
            <w:pPr>
              <w:jc w:val="center"/>
              <w:rPr>
                <w:bCs/>
                <w:sz w:val="24"/>
                <w:szCs w:val="24"/>
              </w:rPr>
            </w:pPr>
            <w:r>
              <w:rPr>
                <w:bCs/>
                <w:sz w:val="24"/>
                <w:szCs w:val="24"/>
              </w:rPr>
              <w:t>1.47</w:t>
            </w:r>
          </w:p>
        </w:tc>
      </w:tr>
      <w:tr w14:paraId="3E16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5C992547">
            <w:pPr>
              <w:jc w:val="center"/>
              <w:rPr>
                <w:sz w:val="24"/>
                <w:szCs w:val="24"/>
              </w:rPr>
            </w:pPr>
            <w:r>
              <w:rPr>
                <w:sz w:val="24"/>
                <w:szCs w:val="24"/>
              </w:rPr>
              <w:t>19.40</w:t>
            </w:r>
          </w:p>
        </w:tc>
        <w:tc>
          <w:tcPr>
            <w:tcW w:w="1255" w:type="dxa"/>
            <w:tcBorders>
              <w:top w:val="single" w:color="auto" w:sz="4" w:space="0"/>
              <w:left w:val="single" w:color="auto" w:sz="4" w:space="0"/>
              <w:bottom w:val="nil"/>
              <w:right w:val="single" w:color="auto" w:sz="4" w:space="0"/>
            </w:tcBorders>
            <w:noWrap w:val="0"/>
            <w:vAlign w:val="center"/>
          </w:tcPr>
          <w:p w14:paraId="031391EE">
            <w:pPr>
              <w:jc w:val="center"/>
              <w:rPr>
                <w:bCs/>
                <w:sz w:val="24"/>
                <w:szCs w:val="24"/>
              </w:rPr>
            </w:pPr>
            <w:r>
              <w:rPr>
                <w:bCs/>
                <w:sz w:val="24"/>
                <w:szCs w:val="24"/>
              </w:rPr>
              <w:t>2.18</w:t>
            </w:r>
          </w:p>
        </w:tc>
        <w:tc>
          <w:tcPr>
            <w:tcW w:w="638" w:type="dxa"/>
            <w:vMerge w:val="continue"/>
            <w:tcBorders>
              <w:left w:val="single" w:color="auto" w:sz="4" w:space="0"/>
              <w:right w:val="single" w:color="auto" w:sz="4" w:space="0"/>
            </w:tcBorders>
            <w:noWrap w:val="0"/>
            <w:vAlign w:val="center"/>
          </w:tcPr>
          <w:p w14:paraId="193A1803">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4A99433">
            <w:pPr>
              <w:jc w:val="center"/>
              <w:rPr>
                <w:sz w:val="24"/>
                <w:szCs w:val="24"/>
              </w:rPr>
            </w:pPr>
            <w:r>
              <w:rPr>
                <w:sz w:val="24"/>
                <w:szCs w:val="24"/>
              </w:rPr>
              <w:t>10.75</w:t>
            </w:r>
          </w:p>
        </w:tc>
        <w:tc>
          <w:tcPr>
            <w:tcW w:w="1164" w:type="dxa"/>
            <w:tcBorders>
              <w:top w:val="single" w:color="auto" w:sz="4" w:space="0"/>
              <w:left w:val="single" w:color="auto" w:sz="4" w:space="0"/>
              <w:bottom w:val="nil"/>
              <w:right w:val="single" w:color="auto" w:sz="4" w:space="0"/>
            </w:tcBorders>
            <w:noWrap w:val="0"/>
            <w:vAlign w:val="center"/>
          </w:tcPr>
          <w:p w14:paraId="5D91A2F0">
            <w:pPr>
              <w:jc w:val="center"/>
              <w:rPr>
                <w:bCs/>
                <w:sz w:val="24"/>
                <w:szCs w:val="24"/>
              </w:rPr>
            </w:pPr>
            <w:r>
              <w:rPr>
                <w:bCs/>
                <w:sz w:val="24"/>
                <w:szCs w:val="24"/>
              </w:rPr>
              <w:t>1.82</w:t>
            </w:r>
          </w:p>
        </w:tc>
        <w:tc>
          <w:tcPr>
            <w:tcW w:w="638" w:type="dxa"/>
            <w:vMerge w:val="continue"/>
            <w:tcBorders>
              <w:left w:val="single" w:color="auto" w:sz="4" w:space="0"/>
              <w:right w:val="single" w:color="auto" w:sz="4" w:space="0"/>
            </w:tcBorders>
            <w:noWrap w:val="0"/>
            <w:vAlign w:val="center"/>
          </w:tcPr>
          <w:p w14:paraId="1A111BF7">
            <w:pPr>
              <w:jc w:val="center"/>
              <w:rPr>
                <w:sz w:val="24"/>
                <w:szCs w:val="24"/>
              </w:rPr>
            </w:pPr>
          </w:p>
        </w:tc>
        <w:tc>
          <w:tcPr>
            <w:tcW w:w="1313" w:type="dxa"/>
            <w:tcBorders>
              <w:top w:val="single" w:color="auto" w:sz="4" w:space="0"/>
              <w:left w:val="nil"/>
              <w:right w:val="single" w:color="auto" w:sz="4" w:space="0"/>
            </w:tcBorders>
            <w:noWrap w:val="0"/>
            <w:vAlign w:val="center"/>
          </w:tcPr>
          <w:p w14:paraId="3ABDA32F">
            <w:pPr>
              <w:jc w:val="center"/>
              <w:rPr>
                <w:sz w:val="24"/>
                <w:szCs w:val="24"/>
              </w:rPr>
            </w:pPr>
            <w:r>
              <w:rPr>
                <w:sz w:val="24"/>
                <w:szCs w:val="24"/>
              </w:rPr>
              <w:t>2.62</w:t>
            </w:r>
          </w:p>
        </w:tc>
        <w:tc>
          <w:tcPr>
            <w:tcW w:w="1462" w:type="dxa"/>
            <w:tcBorders>
              <w:top w:val="single" w:color="auto" w:sz="4" w:space="0"/>
              <w:left w:val="single" w:color="auto" w:sz="4" w:space="0"/>
              <w:bottom w:val="nil"/>
              <w:right w:val="single" w:color="auto" w:sz="4" w:space="0"/>
            </w:tcBorders>
            <w:noWrap w:val="0"/>
            <w:vAlign w:val="center"/>
          </w:tcPr>
          <w:p w14:paraId="1CD979B5">
            <w:pPr>
              <w:jc w:val="center"/>
              <w:rPr>
                <w:bCs/>
                <w:sz w:val="24"/>
                <w:szCs w:val="24"/>
              </w:rPr>
            </w:pPr>
            <w:r>
              <w:rPr>
                <w:bCs/>
                <w:sz w:val="24"/>
                <w:szCs w:val="24"/>
              </w:rPr>
              <w:t>1.46</w:t>
            </w:r>
          </w:p>
        </w:tc>
      </w:tr>
      <w:tr w14:paraId="2D6B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01FA9A29">
            <w:pPr>
              <w:jc w:val="center"/>
              <w:rPr>
                <w:sz w:val="24"/>
                <w:szCs w:val="24"/>
              </w:rPr>
            </w:pPr>
            <w:r>
              <w:rPr>
                <w:sz w:val="24"/>
                <w:szCs w:val="24"/>
              </w:rPr>
              <w:t>19.15</w:t>
            </w:r>
          </w:p>
        </w:tc>
        <w:tc>
          <w:tcPr>
            <w:tcW w:w="1255" w:type="dxa"/>
            <w:tcBorders>
              <w:top w:val="single" w:color="auto" w:sz="4" w:space="0"/>
              <w:left w:val="single" w:color="auto" w:sz="4" w:space="0"/>
              <w:bottom w:val="nil"/>
              <w:right w:val="single" w:color="auto" w:sz="4" w:space="0"/>
            </w:tcBorders>
            <w:noWrap w:val="0"/>
            <w:vAlign w:val="center"/>
          </w:tcPr>
          <w:p w14:paraId="34F3545E">
            <w:pPr>
              <w:jc w:val="center"/>
              <w:rPr>
                <w:bCs/>
                <w:sz w:val="24"/>
                <w:szCs w:val="24"/>
              </w:rPr>
            </w:pPr>
            <w:r>
              <w:rPr>
                <w:bCs/>
                <w:sz w:val="24"/>
                <w:szCs w:val="24"/>
              </w:rPr>
              <w:t>2.17</w:t>
            </w:r>
          </w:p>
        </w:tc>
        <w:tc>
          <w:tcPr>
            <w:tcW w:w="638" w:type="dxa"/>
            <w:vMerge w:val="continue"/>
            <w:tcBorders>
              <w:left w:val="single" w:color="auto" w:sz="4" w:space="0"/>
              <w:right w:val="single" w:color="auto" w:sz="4" w:space="0"/>
            </w:tcBorders>
            <w:noWrap w:val="0"/>
            <w:vAlign w:val="center"/>
          </w:tcPr>
          <w:p w14:paraId="19075273">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C870707">
            <w:pPr>
              <w:jc w:val="center"/>
              <w:rPr>
                <w:sz w:val="24"/>
                <w:szCs w:val="24"/>
              </w:rPr>
            </w:pPr>
            <w:r>
              <w:rPr>
                <w:sz w:val="24"/>
                <w:szCs w:val="24"/>
              </w:rPr>
              <w:t>10.52</w:t>
            </w:r>
          </w:p>
        </w:tc>
        <w:tc>
          <w:tcPr>
            <w:tcW w:w="1164" w:type="dxa"/>
            <w:tcBorders>
              <w:top w:val="single" w:color="auto" w:sz="4" w:space="0"/>
              <w:left w:val="single" w:color="auto" w:sz="4" w:space="0"/>
              <w:bottom w:val="nil"/>
              <w:right w:val="single" w:color="auto" w:sz="4" w:space="0"/>
            </w:tcBorders>
            <w:noWrap w:val="0"/>
            <w:vAlign w:val="center"/>
          </w:tcPr>
          <w:p w14:paraId="1DBB25C9">
            <w:pPr>
              <w:jc w:val="center"/>
              <w:rPr>
                <w:bCs/>
                <w:sz w:val="24"/>
                <w:szCs w:val="24"/>
              </w:rPr>
            </w:pPr>
            <w:r>
              <w:rPr>
                <w:bCs/>
                <w:sz w:val="24"/>
                <w:szCs w:val="24"/>
              </w:rPr>
              <w:t>1.81</w:t>
            </w:r>
          </w:p>
        </w:tc>
        <w:tc>
          <w:tcPr>
            <w:tcW w:w="638" w:type="dxa"/>
            <w:vMerge w:val="continue"/>
            <w:tcBorders>
              <w:left w:val="single" w:color="auto" w:sz="4" w:space="0"/>
              <w:right w:val="single" w:color="auto" w:sz="4" w:space="0"/>
            </w:tcBorders>
            <w:noWrap w:val="0"/>
            <w:vAlign w:val="center"/>
          </w:tcPr>
          <w:p w14:paraId="0F4C0BDB">
            <w:pPr>
              <w:jc w:val="center"/>
              <w:rPr>
                <w:sz w:val="24"/>
                <w:szCs w:val="24"/>
              </w:rPr>
            </w:pPr>
          </w:p>
        </w:tc>
        <w:tc>
          <w:tcPr>
            <w:tcW w:w="1313" w:type="dxa"/>
            <w:tcBorders>
              <w:top w:val="single" w:color="auto" w:sz="4" w:space="0"/>
              <w:left w:val="nil"/>
              <w:right w:val="single" w:color="auto" w:sz="4" w:space="0"/>
            </w:tcBorders>
            <w:noWrap w:val="0"/>
            <w:vAlign w:val="center"/>
          </w:tcPr>
          <w:p w14:paraId="40B30D51">
            <w:pPr>
              <w:jc w:val="center"/>
              <w:rPr>
                <w:sz w:val="24"/>
                <w:szCs w:val="24"/>
              </w:rPr>
            </w:pPr>
            <w:r>
              <w:rPr>
                <w:sz w:val="24"/>
                <w:szCs w:val="24"/>
              </w:rPr>
              <w:t>2.38</w:t>
            </w:r>
          </w:p>
        </w:tc>
        <w:tc>
          <w:tcPr>
            <w:tcW w:w="1462" w:type="dxa"/>
            <w:tcBorders>
              <w:top w:val="single" w:color="auto" w:sz="4" w:space="0"/>
              <w:left w:val="single" w:color="auto" w:sz="4" w:space="0"/>
              <w:bottom w:val="nil"/>
              <w:right w:val="single" w:color="auto" w:sz="4" w:space="0"/>
            </w:tcBorders>
            <w:noWrap w:val="0"/>
            <w:vAlign w:val="center"/>
          </w:tcPr>
          <w:p w14:paraId="168A2448">
            <w:pPr>
              <w:jc w:val="center"/>
              <w:rPr>
                <w:bCs/>
                <w:sz w:val="24"/>
                <w:szCs w:val="24"/>
              </w:rPr>
            </w:pPr>
            <w:r>
              <w:rPr>
                <w:bCs/>
                <w:sz w:val="24"/>
                <w:szCs w:val="24"/>
              </w:rPr>
              <w:t>1.45</w:t>
            </w:r>
          </w:p>
        </w:tc>
      </w:tr>
      <w:tr w14:paraId="1B32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7960D815">
            <w:pPr>
              <w:jc w:val="center"/>
              <w:rPr>
                <w:sz w:val="24"/>
                <w:szCs w:val="24"/>
              </w:rPr>
            </w:pPr>
            <w:r>
              <w:rPr>
                <w:sz w:val="24"/>
                <w:szCs w:val="24"/>
              </w:rPr>
              <w:t>18.90</w:t>
            </w:r>
          </w:p>
        </w:tc>
        <w:tc>
          <w:tcPr>
            <w:tcW w:w="1255" w:type="dxa"/>
            <w:tcBorders>
              <w:top w:val="single" w:color="auto" w:sz="4" w:space="0"/>
              <w:left w:val="single" w:color="auto" w:sz="4" w:space="0"/>
              <w:bottom w:val="nil"/>
              <w:right w:val="single" w:color="auto" w:sz="4" w:space="0"/>
            </w:tcBorders>
            <w:noWrap w:val="0"/>
            <w:vAlign w:val="center"/>
          </w:tcPr>
          <w:p w14:paraId="2C41230E">
            <w:pPr>
              <w:jc w:val="center"/>
              <w:rPr>
                <w:bCs/>
                <w:sz w:val="24"/>
                <w:szCs w:val="24"/>
              </w:rPr>
            </w:pPr>
            <w:r>
              <w:rPr>
                <w:bCs/>
                <w:sz w:val="24"/>
                <w:szCs w:val="24"/>
              </w:rPr>
              <w:t>2.16</w:t>
            </w:r>
          </w:p>
        </w:tc>
        <w:tc>
          <w:tcPr>
            <w:tcW w:w="638" w:type="dxa"/>
            <w:vMerge w:val="continue"/>
            <w:tcBorders>
              <w:left w:val="single" w:color="auto" w:sz="4" w:space="0"/>
              <w:right w:val="single" w:color="auto" w:sz="4" w:space="0"/>
            </w:tcBorders>
            <w:noWrap w:val="0"/>
            <w:vAlign w:val="center"/>
          </w:tcPr>
          <w:p w14:paraId="799C5E65">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AEC8A3B">
            <w:pPr>
              <w:jc w:val="center"/>
              <w:rPr>
                <w:sz w:val="24"/>
                <w:szCs w:val="24"/>
              </w:rPr>
            </w:pPr>
            <w:r>
              <w:rPr>
                <w:sz w:val="24"/>
                <w:szCs w:val="24"/>
              </w:rPr>
              <w:t>10.28</w:t>
            </w:r>
          </w:p>
        </w:tc>
        <w:tc>
          <w:tcPr>
            <w:tcW w:w="1164" w:type="dxa"/>
            <w:tcBorders>
              <w:top w:val="single" w:color="auto" w:sz="4" w:space="0"/>
              <w:left w:val="single" w:color="auto" w:sz="4" w:space="0"/>
              <w:bottom w:val="nil"/>
              <w:right w:val="single" w:color="auto" w:sz="4" w:space="0"/>
            </w:tcBorders>
            <w:noWrap w:val="0"/>
            <w:vAlign w:val="center"/>
          </w:tcPr>
          <w:p w14:paraId="5C87FCFB">
            <w:pPr>
              <w:jc w:val="center"/>
              <w:rPr>
                <w:bCs/>
                <w:sz w:val="24"/>
                <w:szCs w:val="24"/>
              </w:rPr>
            </w:pPr>
            <w:r>
              <w:rPr>
                <w:bCs/>
                <w:sz w:val="24"/>
                <w:szCs w:val="24"/>
              </w:rPr>
              <w:t>1.80</w:t>
            </w:r>
          </w:p>
        </w:tc>
        <w:tc>
          <w:tcPr>
            <w:tcW w:w="638" w:type="dxa"/>
            <w:vMerge w:val="continue"/>
            <w:tcBorders>
              <w:left w:val="single" w:color="auto" w:sz="4" w:space="0"/>
              <w:right w:val="single" w:color="auto" w:sz="4" w:space="0"/>
            </w:tcBorders>
            <w:noWrap w:val="0"/>
            <w:vAlign w:val="center"/>
          </w:tcPr>
          <w:p w14:paraId="5E57473A">
            <w:pPr>
              <w:jc w:val="center"/>
              <w:rPr>
                <w:sz w:val="24"/>
                <w:szCs w:val="24"/>
              </w:rPr>
            </w:pPr>
          </w:p>
        </w:tc>
        <w:tc>
          <w:tcPr>
            <w:tcW w:w="1313" w:type="dxa"/>
            <w:tcBorders>
              <w:top w:val="single" w:color="auto" w:sz="4" w:space="0"/>
              <w:left w:val="nil"/>
              <w:right w:val="single" w:color="auto" w:sz="4" w:space="0"/>
            </w:tcBorders>
            <w:noWrap w:val="0"/>
            <w:vAlign w:val="center"/>
          </w:tcPr>
          <w:p w14:paraId="7BCEB9CB">
            <w:pPr>
              <w:jc w:val="center"/>
              <w:rPr>
                <w:sz w:val="24"/>
                <w:szCs w:val="24"/>
              </w:rPr>
            </w:pPr>
            <w:r>
              <w:rPr>
                <w:sz w:val="24"/>
                <w:szCs w:val="24"/>
              </w:rPr>
              <w:t>2.17</w:t>
            </w:r>
          </w:p>
        </w:tc>
        <w:tc>
          <w:tcPr>
            <w:tcW w:w="1462" w:type="dxa"/>
            <w:tcBorders>
              <w:top w:val="single" w:color="auto" w:sz="4" w:space="0"/>
              <w:left w:val="single" w:color="auto" w:sz="4" w:space="0"/>
              <w:bottom w:val="nil"/>
              <w:right w:val="single" w:color="auto" w:sz="4" w:space="0"/>
            </w:tcBorders>
            <w:noWrap w:val="0"/>
            <w:vAlign w:val="center"/>
          </w:tcPr>
          <w:p w14:paraId="0714AACE">
            <w:pPr>
              <w:jc w:val="center"/>
              <w:rPr>
                <w:bCs/>
                <w:sz w:val="24"/>
                <w:szCs w:val="24"/>
              </w:rPr>
            </w:pPr>
            <w:r>
              <w:rPr>
                <w:bCs/>
                <w:sz w:val="24"/>
                <w:szCs w:val="24"/>
              </w:rPr>
              <w:t>1.44</w:t>
            </w:r>
          </w:p>
        </w:tc>
      </w:tr>
      <w:tr w14:paraId="4A86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center"/>
          </w:tcPr>
          <w:p w14:paraId="48287B1B">
            <w:pPr>
              <w:jc w:val="center"/>
              <w:rPr>
                <w:sz w:val="24"/>
                <w:szCs w:val="24"/>
              </w:rPr>
            </w:pPr>
            <w:r>
              <w:rPr>
                <w:sz w:val="24"/>
                <w:szCs w:val="24"/>
              </w:rPr>
              <w:t>18.65</w:t>
            </w:r>
          </w:p>
        </w:tc>
        <w:tc>
          <w:tcPr>
            <w:tcW w:w="1255" w:type="dxa"/>
            <w:tcBorders>
              <w:top w:val="single" w:color="auto" w:sz="4" w:space="0"/>
              <w:left w:val="single" w:color="auto" w:sz="4" w:space="0"/>
              <w:bottom w:val="nil"/>
              <w:right w:val="single" w:color="auto" w:sz="4" w:space="0"/>
            </w:tcBorders>
            <w:noWrap w:val="0"/>
            <w:vAlign w:val="center"/>
          </w:tcPr>
          <w:p w14:paraId="38199867">
            <w:pPr>
              <w:jc w:val="center"/>
              <w:rPr>
                <w:bCs/>
                <w:sz w:val="24"/>
                <w:szCs w:val="24"/>
              </w:rPr>
            </w:pPr>
            <w:r>
              <w:rPr>
                <w:bCs/>
                <w:sz w:val="24"/>
                <w:szCs w:val="24"/>
              </w:rPr>
              <w:t>2.15</w:t>
            </w:r>
          </w:p>
        </w:tc>
        <w:tc>
          <w:tcPr>
            <w:tcW w:w="638" w:type="dxa"/>
            <w:vMerge w:val="continue"/>
            <w:tcBorders>
              <w:left w:val="single" w:color="auto" w:sz="4" w:space="0"/>
              <w:right w:val="single" w:color="auto" w:sz="4" w:space="0"/>
            </w:tcBorders>
            <w:noWrap w:val="0"/>
            <w:vAlign w:val="center"/>
          </w:tcPr>
          <w:p w14:paraId="6746AB5E">
            <w:pPr>
              <w:jc w:val="center"/>
              <w:rPr>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598B6D">
            <w:pPr>
              <w:jc w:val="center"/>
              <w:rPr>
                <w:sz w:val="24"/>
                <w:szCs w:val="24"/>
              </w:rPr>
            </w:pPr>
            <w:r>
              <w:rPr>
                <w:sz w:val="24"/>
                <w:szCs w:val="24"/>
              </w:rPr>
              <w:t>10.05</w:t>
            </w:r>
          </w:p>
        </w:tc>
        <w:tc>
          <w:tcPr>
            <w:tcW w:w="1164" w:type="dxa"/>
            <w:tcBorders>
              <w:top w:val="single" w:color="auto" w:sz="4" w:space="0"/>
              <w:left w:val="single" w:color="auto" w:sz="4" w:space="0"/>
              <w:bottom w:val="nil"/>
              <w:right w:val="single" w:color="auto" w:sz="4" w:space="0"/>
            </w:tcBorders>
            <w:noWrap w:val="0"/>
            <w:vAlign w:val="center"/>
          </w:tcPr>
          <w:p w14:paraId="268C40D6">
            <w:pPr>
              <w:jc w:val="center"/>
              <w:rPr>
                <w:bCs/>
                <w:sz w:val="24"/>
                <w:szCs w:val="24"/>
              </w:rPr>
            </w:pPr>
            <w:r>
              <w:rPr>
                <w:bCs/>
                <w:sz w:val="24"/>
                <w:szCs w:val="24"/>
              </w:rPr>
              <w:t>1.79</w:t>
            </w:r>
          </w:p>
        </w:tc>
        <w:tc>
          <w:tcPr>
            <w:tcW w:w="638" w:type="dxa"/>
            <w:vMerge w:val="continue"/>
            <w:tcBorders>
              <w:left w:val="single" w:color="auto" w:sz="4" w:space="0"/>
              <w:right w:val="single" w:color="auto" w:sz="4" w:space="0"/>
            </w:tcBorders>
            <w:noWrap w:val="0"/>
            <w:vAlign w:val="center"/>
          </w:tcPr>
          <w:p w14:paraId="1F9661A9">
            <w:pPr>
              <w:jc w:val="center"/>
              <w:rPr>
                <w:sz w:val="24"/>
                <w:szCs w:val="24"/>
              </w:rPr>
            </w:pPr>
          </w:p>
        </w:tc>
        <w:tc>
          <w:tcPr>
            <w:tcW w:w="1313" w:type="dxa"/>
            <w:tcBorders>
              <w:top w:val="single" w:color="auto" w:sz="4" w:space="0"/>
              <w:left w:val="nil"/>
              <w:right w:val="single" w:color="auto" w:sz="4" w:space="0"/>
            </w:tcBorders>
            <w:noWrap w:val="0"/>
            <w:vAlign w:val="center"/>
          </w:tcPr>
          <w:p w14:paraId="0CC4E95B">
            <w:pPr>
              <w:jc w:val="center"/>
              <w:rPr>
                <w:sz w:val="24"/>
                <w:szCs w:val="24"/>
              </w:rPr>
            </w:pPr>
            <w:r>
              <w:rPr>
                <w:sz w:val="24"/>
                <w:szCs w:val="24"/>
              </w:rPr>
              <w:t>1.95</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CD5A312">
            <w:pPr>
              <w:jc w:val="center"/>
              <w:rPr>
                <w:bCs/>
                <w:sz w:val="24"/>
                <w:szCs w:val="24"/>
              </w:rPr>
            </w:pPr>
            <w:r>
              <w:rPr>
                <w:bCs/>
                <w:sz w:val="24"/>
                <w:szCs w:val="24"/>
              </w:rPr>
              <w:t>1.43</w:t>
            </w:r>
          </w:p>
        </w:tc>
      </w:tr>
      <w:tr w14:paraId="6F36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60030B37">
            <w:pPr>
              <w:jc w:val="center"/>
              <w:rPr>
                <w:sz w:val="24"/>
                <w:szCs w:val="24"/>
              </w:rPr>
            </w:pPr>
            <w:r>
              <w:rPr>
                <w:sz w:val="24"/>
                <w:szCs w:val="24"/>
              </w:rPr>
              <w:t>18.42</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EDEC242">
            <w:pPr>
              <w:jc w:val="center"/>
              <w:rPr>
                <w:bCs/>
                <w:sz w:val="24"/>
                <w:szCs w:val="24"/>
              </w:rPr>
            </w:pPr>
            <w:r>
              <w:rPr>
                <w:bCs/>
                <w:sz w:val="24"/>
                <w:szCs w:val="24"/>
              </w:rPr>
              <w:t>2.14</w:t>
            </w:r>
          </w:p>
        </w:tc>
        <w:tc>
          <w:tcPr>
            <w:tcW w:w="638" w:type="dxa"/>
            <w:vMerge w:val="continue"/>
            <w:tcBorders>
              <w:left w:val="single" w:color="auto" w:sz="4" w:space="0"/>
              <w:right w:val="single" w:color="auto" w:sz="4" w:space="0"/>
            </w:tcBorders>
            <w:noWrap w:val="0"/>
            <w:vAlign w:val="center"/>
          </w:tcPr>
          <w:p w14:paraId="5C1215AD">
            <w:pPr>
              <w:jc w:val="center"/>
              <w:rPr>
                <w:sz w:val="24"/>
                <w:szCs w:val="24"/>
              </w:rPr>
            </w:pPr>
          </w:p>
        </w:tc>
        <w:tc>
          <w:tcPr>
            <w:tcW w:w="1035" w:type="dxa"/>
            <w:tcBorders>
              <w:top w:val="single" w:color="auto" w:sz="4" w:space="0"/>
              <w:left w:val="single" w:color="auto" w:sz="4" w:space="0"/>
              <w:right w:val="single" w:color="auto" w:sz="4" w:space="0"/>
            </w:tcBorders>
            <w:noWrap w:val="0"/>
            <w:vAlign w:val="center"/>
          </w:tcPr>
          <w:p w14:paraId="363F7F1A">
            <w:pPr>
              <w:jc w:val="center"/>
              <w:rPr>
                <w:sz w:val="24"/>
                <w:szCs w:val="24"/>
              </w:rPr>
            </w:pPr>
            <w:r>
              <w:rPr>
                <w:sz w:val="24"/>
                <w:szCs w:val="24"/>
              </w:rPr>
              <w:t>9.82</w:t>
            </w:r>
          </w:p>
        </w:tc>
        <w:tc>
          <w:tcPr>
            <w:tcW w:w="1164" w:type="dxa"/>
            <w:tcBorders>
              <w:top w:val="single" w:color="auto" w:sz="4" w:space="0"/>
              <w:left w:val="single" w:color="auto" w:sz="4" w:space="0"/>
              <w:right w:val="single" w:color="auto" w:sz="4" w:space="0"/>
            </w:tcBorders>
            <w:noWrap w:val="0"/>
            <w:vAlign w:val="center"/>
          </w:tcPr>
          <w:p w14:paraId="7023D4D0">
            <w:pPr>
              <w:jc w:val="center"/>
              <w:rPr>
                <w:bCs/>
                <w:sz w:val="24"/>
                <w:szCs w:val="24"/>
              </w:rPr>
            </w:pPr>
            <w:r>
              <w:rPr>
                <w:bCs/>
                <w:sz w:val="24"/>
                <w:szCs w:val="24"/>
              </w:rPr>
              <w:t>1.78</w:t>
            </w:r>
          </w:p>
        </w:tc>
        <w:tc>
          <w:tcPr>
            <w:tcW w:w="638" w:type="dxa"/>
            <w:vMerge w:val="continue"/>
            <w:tcBorders>
              <w:left w:val="single" w:color="auto" w:sz="4" w:space="0"/>
              <w:right w:val="single" w:color="auto" w:sz="4" w:space="0"/>
            </w:tcBorders>
            <w:noWrap w:val="0"/>
            <w:vAlign w:val="center"/>
          </w:tcPr>
          <w:p w14:paraId="448DC40C">
            <w:pPr>
              <w:jc w:val="center"/>
              <w:rPr>
                <w:sz w:val="24"/>
                <w:szCs w:val="24"/>
              </w:rPr>
            </w:pPr>
          </w:p>
        </w:tc>
        <w:tc>
          <w:tcPr>
            <w:tcW w:w="1313" w:type="dxa"/>
            <w:tcBorders>
              <w:top w:val="single" w:color="auto" w:sz="4" w:space="0"/>
              <w:left w:val="nil"/>
              <w:right w:val="single" w:color="auto" w:sz="4" w:space="0"/>
            </w:tcBorders>
            <w:noWrap w:val="0"/>
            <w:vAlign w:val="center"/>
          </w:tcPr>
          <w:p w14:paraId="19D380CA">
            <w:pPr>
              <w:jc w:val="center"/>
              <w:rPr>
                <w:sz w:val="24"/>
                <w:szCs w:val="24"/>
              </w:rPr>
            </w:pPr>
            <w:r>
              <w:rPr>
                <w:sz w:val="24"/>
                <w:szCs w:val="24"/>
              </w:rPr>
              <w:t>1.73</w:t>
            </w:r>
          </w:p>
        </w:tc>
        <w:tc>
          <w:tcPr>
            <w:tcW w:w="1462" w:type="dxa"/>
            <w:tcBorders>
              <w:top w:val="single" w:color="auto" w:sz="4" w:space="0"/>
              <w:left w:val="single" w:color="auto" w:sz="4" w:space="0"/>
              <w:right w:val="single" w:color="auto" w:sz="4" w:space="0"/>
            </w:tcBorders>
            <w:noWrap w:val="0"/>
            <w:vAlign w:val="center"/>
          </w:tcPr>
          <w:p w14:paraId="3A2C5F29">
            <w:pPr>
              <w:jc w:val="center"/>
              <w:rPr>
                <w:bCs/>
                <w:sz w:val="24"/>
                <w:szCs w:val="24"/>
              </w:rPr>
            </w:pPr>
            <w:r>
              <w:rPr>
                <w:bCs/>
                <w:sz w:val="24"/>
                <w:szCs w:val="24"/>
              </w:rPr>
              <w:t>1.42</w:t>
            </w:r>
          </w:p>
        </w:tc>
      </w:tr>
      <w:tr w14:paraId="7AF7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598DD947">
            <w:pPr>
              <w:jc w:val="center"/>
              <w:rPr>
                <w:sz w:val="24"/>
                <w:szCs w:val="24"/>
              </w:rPr>
            </w:pPr>
            <w:r>
              <w:rPr>
                <w:sz w:val="24"/>
                <w:szCs w:val="24"/>
              </w:rPr>
              <w:t>18.17</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3E7FD8F">
            <w:pPr>
              <w:jc w:val="center"/>
              <w:rPr>
                <w:bCs/>
                <w:sz w:val="24"/>
                <w:szCs w:val="24"/>
              </w:rPr>
            </w:pPr>
            <w:r>
              <w:rPr>
                <w:bCs/>
                <w:sz w:val="24"/>
                <w:szCs w:val="24"/>
              </w:rPr>
              <w:t>2.13</w:t>
            </w:r>
          </w:p>
        </w:tc>
        <w:tc>
          <w:tcPr>
            <w:tcW w:w="638" w:type="dxa"/>
            <w:vMerge w:val="continue"/>
            <w:tcBorders>
              <w:left w:val="single" w:color="auto" w:sz="4" w:space="0"/>
              <w:right w:val="single" w:color="auto" w:sz="4" w:space="0"/>
            </w:tcBorders>
            <w:noWrap w:val="0"/>
            <w:vAlign w:val="center"/>
          </w:tcPr>
          <w:p w14:paraId="5E6F5E7C">
            <w:pPr>
              <w:jc w:val="center"/>
              <w:rPr>
                <w:sz w:val="24"/>
                <w:szCs w:val="24"/>
              </w:rPr>
            </w:pPr>
          </w:p>
        </w:tc>
        <w:tc>
          <w:tcPr>
            <w:tcW w:w="1035" w:type="dxa"/>
            <w:tcBorders>
              <w:left w:val="single" w:color="auto" w:sz="4" w:space="0"/>
              <w:right w:val="single" w:color="auto" w:sz="4" w:space="0"/>
            </w:tcBorders>
            <w:noWrap w:val="0"/>
            <w:vAlign w:val="center"/>
          </w:tcPr>
          <w:p w14:paraId="57BBF9F7">
            <w:pPr>
              <w:jc w:val="center"/>
              <w:rPr>
                <w:sz w:val="24"/>
                <w:szCs w:val="24"/>
              </w:rPr>
            </w:pPr>
            <w:r>
              <w:rPr>
                <w:sz w:val="24"/>
                <w:szCs w:val="24"/>
              </w:rPr>
              <w:t>9.58</w:t>
            </w:r>
          </w:p>
        </w:tc>
        <w:tc>
          <w:tcPr>
            <w:tcW w:w="1164" w:type="dxa"/>
            <w:tcBorders>
              <w:left w:val="single" w:color="auto" w:sz="4" w:space="0"/>
              <w:right w:val="single" w:color="auto" w:sz="4" w:space="0"/>
            </w:tcBorders>
            <w:noWrap w:val="0"/>
            <w:vAlign w:val="center"/>
          </w:tcPr>
          <w:p w14:paraId="62A71526">
            <w:pPr>
              <w:jc w:val="center"/>
              <w:rPr>
                <w:bCs/>
                <w:sz w:val="24"/>
                <w:szCs w:val="24"/>
              </w:rPr>
            </w:pPr>
            <w:r>
              <w:rPr>
                <w:bCs/>
                <w:sz w:val="24"/>
                <w:szCs w:val="24"/>
              </w:rPr>
              <w:t>1.77</w:t>
            </w:r>
          </w:p>
        </w:tc>
        <w:tc>
          <w:tcPr>
            <w:tcW w:w="638" w:type="dxa"/>
            <w:vMerge w:val="continue"/>
            <w:tcBorders>
              <w:left w:val="single" w:color="auto" w:sz="4" w:space="0"/>
              <w:right w:val="single" w:color="auto" w:sz="4" w:space="0"/>
            </w:tcBorders>
            <w:noWrap w:val="0"/>
            <w:vAlign w:val="center"/>
          </w:tcPr>
          <w:p w14:paraId="26E4F755">
            <w:pPr>
              <w:jc w:val="center"/>
              <w:rPr>
                <w:sz w:val="24"/>
                <w:szCs w:val="24"/>
              </w:rPr>
            </w:pPr>
          </w:p>
        </w:tc>
        <w:tc>
          <w:tcPr>
            <w:tcW w:w="1313" w:type="dxa"/>
            <w:tcBorders>
              <w:left w:val="nil"/>
              <w:right w:val="single" w:color="auto" w:sz="4" w:space="0"/>
            </w:tcBorders>
            <w:noWrap w:val="0"/>
            <w:vAlign w:val="center"/>
          </w:tcPr>
          <w:p w14:paraId="40E52D2F">
            <w:pPr>
              <w:jc w:val="center"/>
              <w:rPr>
                <w:sz w:val="24"/>
                <w:szCs w:val="24"/>
              </w:rPr>
            </w:pPr>
            <w:r>
              <w:rPr>
                <w:sz w:val="24"/>
                <w:szCs w:val="24"/>
              </w:rPr>
              <w:t>1.52</w:t>
            </w:r>
          </w:p>
        </w:tc>
        <w:tc>
          <w:tcPr>
            <w:tcW w:w="1462" w:type="dxa"/>
            <w:tcBorders>
              <w:left w:val="single" w:color="auto" w:sz="4" w:space="0"/>
              <w:right w:val="single" w:color="auto" w:sz="4" w:space="0"/>
            </w:tcBorders>
            <w:noWrap w:val="0"/>
            <w:vAlign w:val="center"/>
          </w:tcPr>
          <w:p w14:paraId="2EB10BD2">
            <w:pPr>
              <w:jc w:val="center"/>
              <w:rPr>
                <w:bCs/>
                <w:sz w:val="24"/>
                <w:szCs w:val="24"/>
              </w:rPr>
            </w:pPr>
            <w:r>
              <w:rPr>
                <w:bCs/>
                <w:sz w:val="24"/>
                <w:szCs w:val="24"/>
              </w:rPr>
              <w:t>1.41</w:t>
            </w:r>
          </w:p>
        </w:tc>
      </w:tr>
      <w:tr w14:paraId="5F0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3A3F087B">
            <w:pPr>
              <w:jc w:val="center"/>
              <w:rPr>
                <w:sz w:val="24"/>
                <w:szCs w:val="24"/>
              </w:rPr>
            </w:pPr>
            <w:r>
              <w:rPr>
                <w:sz w:val="24"/>
                <w:szCs w:val="24"/>
              </w:rPr>
              <w:t>17.92</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497E47C">
            <w:pPr>
              <w:jc w:val="center"/>
              <w:rPr>
                <w:bCs/>
                <w:sz w:val="24"/>
                <w:szCs w:val="24"/>
              </w:rPr>
            </w:pPr>
            <w:r>
              <w:rPr>
                <w:bCs/>
                <w:sz w:val="24"/>
                <w:szCs w:val="24"/>
              </w:rPr>
              <w:t>2.12</w:t>
            </w:r>
          </w:p>
        </w:tc>
        <w:tc>
          <w:tcPr>
            <w:tcW w:w="638" w:type="dxa"/>
            <w:vMerge w:val="continue"/>
            <w:tcBorders>
              <w:left w:val="single" w:color="auto" w:sz="4" w:space="0"/>
              <w:right w:val="single" w:color="auto" w:sz="4" w:space="0"/>
            </w:tcBorders>
            <w:noWrap w:val="0"/>
            <w:vAlign w:val="center"/>
          </w:tcPr>
          <w:p w14:paraId="00956DCC">
            <w:pPr>
              <w:jc w:val="center"/>
              <w:rPr>
                <w:sz w:val="24"/>
                <w:szCs w:val="24"/>
              </w:rPr>
            </w:pPr>
          </w:p>
        </w:tc>
        <w:tc>
          <w:tcPr>
            <w:tcW w:w="1035" w:type="dxa"/>
            <w:tcBorders>
              <w:left w:val="single" w:color="auto" w:sz="4" w:space="0"/>
              <w:right w:val="single" w:color="auto" w:sz="4" w:space="0"/>
            </w:tcBorders>
            <w:noWrap w:val="0"/>
            <w:vAlign w:val="center"/>
          </w:tcPr>
          <w:p w14:paraId="4F30A815">
            <w:pPr>
              <w:jc w:val="center"/>
              <w:rPr>
                <w:sz w:val="24"/>
                <w:szCs w:val="24"/>
              </w:rPr>
            </w:pPr>
            <w:r>
              <w:rPr>
                <w:sz w:val="24"/>
                <w:szCs w:val="24"/>
              </w:rPr>
              <w:t>9.35</w:t>
            </w:r>
          </w:p>
        </w:tc>
        <w:tc>
          <w:tcPr>
            <w:tcW w:w="1164" w:type="dxa"/>
            <w:tcBorders>
              <w:left w:val="single" w:color="auto" w:sz="4" w:space="0"/>
              <w:right w:val="single" w:color="auto" w:sz="4" w:space="0"/>
            </w:tcBorders>
            <w:noWrap w:val="0"/>
            <w:vAlign w:val="center"/>
          </w:tcPr>
          <w:p w14:paraId="2889010F">
            <w:pPr>
              <w:jc w:val="center"/>
              <w:rPr>
                <w:bCs/>
                <w:sz w:val="24"/>
                <w:szCs w:val="24"/>
              </w:rPr>
            </w:pPr>
            <w:r>
              <w:rPr>
                <w:bCs/>
                <w:sz w:val="24"/>
                <w:szCs w:val="24"/>
              </w:rPr>
              <w:t>1.76</w:t>
            </w:r>
          </w:p>
        </w:tc>
        <w:tc>
          <w:tcPr>
            <w:tcW w:w="638" w:type="dxa"/>
            <w:vMerge w:val="continue"/>
            <w:tcBorders>
              <w:left w:val="single" w:color="auto" w:sz="4" w:space="0"/>
              <w:right w:val="single" w:color="auto" w:sz="4" w:space="0"/>
            </w:tcBorders>
            <w:noWrap w:val="0"/>
            <w:vAlign w:val="center"/>
          </w:tcPr>
          <w:p w14:paraId="79B423C0">
            <w:pPr>
              <w:jc w:val="center"/>
              <w:rPr>
                <w:sz w:val="24"/>
                <w:szCs w:val="24"/>
              </w:rPr>
            </w:pPr>
          </w:p>
        </w:tc>
        <w:tc>
          <w:tcPr>
            <w:tcW w:w="1313" w:type="dxa"/>
            <w:tcBorders>
              <w:left w:val="nil"/>
              <w:right w:val="single" w:color="auto" w:sz="4" w:space="0"/>
            </w:tcBorders>
            <w:noWrap w:val="0"/>
            <w:vAlign w:val="center"/>
          </w:tcPr>
          <w:p w14:paraId="4F7F01CE">
            <w:pPr>
              <w:jc w:val="center"/>
              <w:rPr>
                <w:sz w:val="24"/>
                <w:szCs w:val="24"/>
              </w:rPr>
            </w:pPr>
            <w:r>
              <w:rPr>
                <w:sz w:val="24"/>
                <w:szCs w:val="24"/>
              </w:rPr>
              <w:t>1.30</w:t>
            </w:r>
          </w:p>
        </w:tc>
        <w:tc>
          <w:tcPr>
            <w:tcW w:w="1462" w:type="dxa"/>
            <w:tcBorders>
              <w:left w:val="single" w:color="auto" w:sz="4" w:space="0"/>
              <w:right w:val="single" w:color="auto" w:sz="4" w:space="0"/>
            </w:tcBorders>
            <w:noWrap w:val="0"/>
            <w:vAlign w:val="center"/>
          </w:tcPr>
          <w:p w14:paraId="65080345">
            <w:pPr>
              <w:jc w:val="center"/>
              <w:rPr>
                <w:bCs/>
                <w:sz w:val="24"/>
                <w:szCs w:val="24"/>
              </w:rPr>
            </w:pPr>
            <w:r>
              <w:rPr>
                <w:bCs/>
                <w:sz w:val="24"/>
                <w:szCs w:val="24"/>
              </w:rPr>
              <w:t>1.40</w:t>
            </w:r>
          </w:p>
        </w:tc>
      </w:tr>
      <w:tr w14:paraId="61DF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30030459">
            <w:pPr>
              <w:jc w:val="center"/>
              <w:rPr>
                <w:sz w:val="24"/>
                <w:szCs w:val="24"/>
              </w:rPr>
            </w:pPr>
            <w:r>
              <w:rPr>
                <w:sz w:val="24"/>
                <w:szCs w:val="24"/>
              </w:rPr>
              <w:t>17.67</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D309DC5">
            <w:pPr>
              <w:jc w:val="center"/>
              <w:rPr>
                <w:bCs/>
                <w:sz w:val="24"/>
                <w:szCs w:val="24"/>
              </w:rPr>
            </w:pPr>
            <w:r>
              <w:rPr>
                <w:bCs/>
                <w:sz w:val="24"/>
                <w:szCs w:val="24"/>
              </w:rPr>
              <w:t>2.11</w:t>
            </w:r>
          </w:p>
        </w:tc>
        <w:tc>
          <w:tcPr>
            <w:tcW w:w="638" w:type="dxa"/>
            <w:vMerge w:val="continue"/>
            <w:tcBorders>
              <w:left w:val="single" w:color="auto" w:sz="4" w:space="0"/>
              <w:right w:val="single" w:color="auto" w:sz="4" w:space="0"/>
            </w:tcBorders>
            <w:noWrap w:val="0"/>
            <w:vAlign w:val="center"/>
          </w:tcPr>
          <w:p w14:paraId="6F84756B">
            <w:pPr>
              <w:jc w:val="center"/>
              <w:rPr>
                <w:sz w:val="24"/>
                <w:szCs w:val="24"/>
              </w:rPr>
            </w:pPr>
          </w:p>
        </w:tc>
        <w:tc>
          <w:tcPr>
            <w:tcW w:w="1035" w:type="dxa"/>
            <w:tcBorders>
              <w:left w:val="single" w:color="auto" w:sz="4" w:space="0"/>
              <w:right w:val="single" w:color="auto" w:sz="4" w:space="0"/>
            </w:tcBorders>
            <w:noWrap w:val="0"/>
            <w:vAlign w:val="center"/>
          </w:tcPr>
          <w:p w14:paraId="75C5B0B0">
            <w:pPr>
              <w:jc w:val="center"/>
              <w:rPr>
                <w:sz w:val="24"/>
                <w:szCs w:val="24"/>
              </w:rPr>
            </w:pPr>
            <w:r>
              <w:rPr>
                <w:sz w:val="24"/>
                <w:szCs w:val="24"/>
              </w:rPr>
              <w:t>9.12</w:t>
            </w:r>
          </w:p>
        </w:tc>
        <w:tc>
          <w:tcPr>
            <w:tcW w:w="1164" w:type="dxa"/>
            <w:tcBorders>
              <w:left w:val="single" w:color="auto" w:sz="4" w:space="0"/>
              <w:right w:val="single" w:color="auto" w:sz="4" w:space="0"/>
            </w:tcBorders>
            <w:noWrap w:val="0"/>
            <w:vAlign w:val="center"/>
          </w:tcPr>
          <w:p w14:paraId="30930CC5">
            <w:pPr>
              <w:jc w:val="center"/>
              <w:rPr>
                <w:bCs/>
                <w:sz w:val="24"/>
                <w:szCs w:val="24"/>
              </w:rPr>
            </w:pPr>
            <w:r>
              <w:rPr>
                <w:bCs/>
                <w:sz w:val="24"/>
                <w:szCs w:val="24"/>
              </w:rPr>
              <w:t>1.75</w:t>
            </w:r>
          </w:p>
        </w:tc>
        <w:tc>
          <w:tcPr>
            <w:tcW w:w="638" w:type="dxa"/>
            <w:vMerge w:val="continue"/>
            <w:tcBorders>
              <w:left w:val="single" w:color="auto" w:sz="4" w:space="0"/>
              <w:right w:val="single" w:color="auto" w:sz="4" w:space="0"/>
            </w:tcBorders>
            <w:noWrap w:val="0"/>
            <w:vAlign w:val="center"/>
          </w:tcPr>
          <w:p w14:paraId="41461A87">
            <w:pPr>
              <w:jc w:val="center"/>
              <w:rPr>
                <w:sz w:val="24"/>
                <w:szCs w:val="24"/>
              </w:rPr>
            </w:pPr>
          </w:p>
        </w:tc>
        <w:tc>
          <w:tcPr>
            <w:tcW w:w="1313" w:type="dxa"/>
            <w:tcBorders>
              <w:left w:val="nil"/>
              <w:right w:val="single" w:color="auto" w:sz="4" w:space="0"/>
            </w:tcBorders>
            <w:noWrap w:val="0"/>
            <w:vAlign w:val="center"/>
          </w:tcPr>
          <w:p w14:paraId="5B97AFE2">
            <w:pPr>
              <w:jc w:val="center"/>
              <w:rPr>
                <w:sz w:val="24"/>
                <w:szCs w:val="24"/>
              </w:rPr>
            </w:pPr>
            <w:r>
              <w:rPr>
                <w:sz w:val="24"/>
                <w:szCs w:val="24"/>
              </w:rPr>
              <w:t>1.08</w:t>
            </w:r>
          </w:p>
        </w:tc>
        <w:tc>
          <w:tcPr>
            <w:tcW w:w="1462" w:type="dxa"/>
            <w:tcBorders>
              <w:left w:val="single" w:color="auto" w:sz="4" w:space="0"/>
              <w:right w:val="single" w:color="auto" w:sz="4" w:space="0"/>
            </w:tcBorders>
            <w:noWrap w:val="0"/>
            <w:vAlign w:val="center"/>
          </w:tcPr>
          <w:p w14:paraId="5D625B13">
            <w:pPr>
              <w:jc w:val="center"/>
              <w:rPr>
                <w:bCs/>
                <w:sz w:val="24"/>
                <w:szCs w:val="24"/>
              </w:rPr>
            </w:pPr>
            <w:r>
              <w:rPr>
                <w:bCs/>
                <w:sz w:val="24"/>
                <w:szCs w:val="24"/>
              </w:rPr>
              <w:t>1.39</w:t>
            </w:r>
          </w:p>
        </w:tc>
      </w:tr>
      <w:tr w14:paraId="4916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2E980F98">
            <w:pPr>
              <w:jc w:val="center"/>
              <w:rPr>
                <w:sz w:val="24"/>
                <w:szCs w:val="24"/>
              </w:rPr>
            </w:pPr>
            <w:r>
              <w:rPr>
                <w:sz w:val="24"/>
                <w:szCs w:val="24"/>
              </w:rPr>
              <w:t>17.43</w:t>
            </w:r>
          </w:p>
        </w:tc>
        <w:tc>
          <w:tcPr>
            <w:tcW w:w="1255" w:type="dxa"/>
            <w:tcBorders>
              <w:top w:val="single" w:color="auto" w:sz="4" w:space="0"/>
              <w:left w:val="single" w:color="auto" w:sz="4" w:space="0"/>
              <w:right w:val="single" w:color="auto" w:sz="4" w:space="0"/>
            </w:tcBorders>
            <w:noWrap w:val="0"/>
            <w:vAlign w:val="center"/>
          </w:tcPr>
          <w:p w14:paraId="29B9E6CA">
            <w:pPr>
              <w:jc w:val="center"/>
              <w:rPr>
                <w:bCs/>
                <w:sz w:val="24"/>
                <w:szCs w:val="24"/>
              </w:rPr>
            </w:pPr>
            <w:r>
              <w:rPr>
                <w:bCs/>
                <w:sz w:val="24"/>
                <w:szCs w:val="24"/>
              </w:rPr>
              <w:t>2.10</w:t>
            </w:r>
          </w:p>
        </w:tc>
        <w:tc>
          <w:tcPr>
            <w:tcW w:w="638" w:type="dxa"/>
            <w:vMerge w:val="continue"/>
            <w:tcBorders>
              <w:left w:val="single" w:color="auto" w:sz="4" w:space="0"/>
              <w:right w:val="single" w:color="auto" w:sz="4" w:space="0"/>
            </w:tcBorders>
            <w:noWrap w:val="0"/>
            <w:vAlign w:val="center"/>
          </w:tcPr>
          <w:p w14:paraId="4CC596BC">
            <w:pPr>
              <w:jc w:val="center"/>
              <w:rPr>
                <w:sz w:val="24"/>
                <w:szCs w:val="24"/>
              </w:rPr>
            </w:pPr>
          </w:p>
        </w:tc>
        <w:tc>
          <w:tcPr>
            <w:tcW w:w="1035" w:type="dxa"/>
            <w:tcBorders>
              <w:left w:val="single" w:color="auto" w:sz="4" w:space="0"/>
              <w:right w:val="single" w:color="auto" w:sz="4" w:space="0"/>
            </w:tcBorders>
            <w:noWrap w:val="0"/>
            <w:vAlign w:val="center"/>
          </w:tcPr>
          <w:p w14:paraId="64750BD6">
            <w:pPr>
              <w:jc w:val="center"/>
              <w:rPr>
                <w:sz w:val="24"/>
                <w:szCs w:val="24"/>
              </w:rPr>
            </w:pPr>
            <w:r>
              <w:rPr>
                <w:sz w:val="24"/>
                <w:szCs w:val="24"/>
              </w:rPr>
              <w:t>8.90</w:t>
            </w:r>
          </w:p>
        </w:tc>
        <w:tc>
          <w:tcPr>
            <w:tcW w:w="1164" w:type="dxa"/>
            <w:tcBorders>
              <w:left w:val="single" w:color="auto" w:sz="4" w:space="0"/>
              <w:right w:val="single" w:color="auto" w:sz="4" w:space="0"/>
            </w:tcBorders>
            <w:noWrap w:val="0"/>
            <w:vAlign w:val="center"/>
          </w:tcPr>
          <w:p w14:paraId="4F04B79A">
            <w:pPr>
              <w:jc w:val="center"/>
              <w:rPr>
                <w:bCs/>
                <w:sz w:val="24"/>
                <w:szCs w:val="24"/>
              </w:rPr>
            </w:pPr>
            <w:r>
              <w:rPr>
                <w:bCs/>
                <w:sz w:val="24"/>
                <w:szCs w:val="24"/>
              </w:rPr>
              <w:t>1.74</w:t>
            </w:r>
          </w:p>
        </w:tc>
        <w:tc>
          <w:tcPr>
            <w:tcW w:w="638" w:type="dxa"/>
            <w:vMerge w:val="continue"/>
            <w:tcBorders>
              <w:left w:val="single" w:color="auto" w:sz="4" w:space="0"/>
              <w:right w:val="single" w:color="auto" w:sz="4" w:space="0"/>
            </w:tcBorders>
            <w:noWrap w:val="0"/>
            <w:vAlign w:val="center"/>
          </w:tcPr>
          <w:p w14:paraId="22CA3712">
            <w:pPr>
              <w:jc w:val="center"/>
              <w:rPr>
                <w:sz w:val="24"/>
                <w:szCs w:val="24"/>
              </w:rPr>
            </w:pPr>
          </w:p>
        </w:tc>
        <w:tc>
          <w:tcPr>
            <w:tcW w:w="1313" w:type="dxa"/>
            <w:tcBorders>
              <w:left w:val="nil"/>
              <w:right w:val="single" w:color="auto" w:sz="4" w:space="0"/>
            </w:tcBorders>
            <w:noWrap w:val="0"/>
            <w:vAlign w:val="center"/>
          </w:tcPr>
          <w:p w14:paraId="7498215C">
            <w:pPr>
              <w:jc w:val="center"/>
              <w:rPr>
                <w:sz w:val="24"/>
                <w:szCs w:val="24"/>
              </w:rPr>
            </w:pPr>
            <w:r>
              <w:rPr>
                <w:sz w:val="24"/>
                <w:szCs w:val="24"/>
              </w:rPr>
              <w:t>0.87</w:t>
            </w:r>
          </w:p>
        </w:tc>
        <w:tc>
          <w:tcPr>
            <w:tcW w:w="1462" w:type="dxa"/>
            <w:tcBorders>
              <w:left w:val="single" w:color="auto" w:sz="4" w:space="0"/>
              <w:right w:val="single" w:color="auto" w:sz="4" w:space="0"/>
            </w:tcBorders>
            <w:noWrap w:val="0"/>
            <w:vAlign w:val="center"/>
          </w:tcPr>
          <w:p w14:paraId="65D73D2F">
            <w:pPr>
              <w:jc w:val="center"/>
              <w:rPr>
                <w:bCs/>
                <w:sz w:val="24"/>
                <w:szCs w:val="24"/>
              </w:rPr>
            </w:pPr>
            <w:r>
              <w:rPr>
                <w:bCs/>
                <w:sz w:val="24"/>
                <w:szCs w:val="24"/>
              </w:rPr>
              <w:t>1.38</w:t>
            </w:r>
          </w:p>
        </w:tc>
      </w:tr>
      <w:tr w14:paraId="55EA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6EB74C0A">
            <w:pPr>
              <w:jc w:val="center"/>
              <w:rPr>
                <w:sz w:val="24"/>
                <w:szCs w:val="24"/>
              </w:rPr>
            </w:pPr>
            <w:r>
              <w:rPr>
                <w:sz w:val="24"/>
                <w:szCs w:val="24"/>
              </w:rPr>
              <w:t>17.18</w:t>
            </w:r>
          </w:p>
        </w:tc>
        <w:tc>
          <w:tcPr>
            <w:tcW w:w="1255" w:type="dxa"/>
            <w:tcBorders>
              <w:left w:val="single" w:color="auto" w:sz="4" w:space="0"/>
              <w:right w:val="single" w:color="auto" w:sz="4" w:space="0"/>
            </w:tcBorders>
            <w:noWrap w:val="0"/>
            <w:vAlign w:val="center"/>
          </w:tcPr>
          <w:p w14:paraId="4C625745">
            <w:pPr>
              <w:jc w:val="center"/>
              <w:rPr>
                <w:bCs/>
                <w:sz w:val="24"/>
                <w:szCs w:val="24"/>
              </w:rPr>
            </w:pPr>
            <w:r>
              <w:rPr>
                <w:bCs/>
                <w:sz w:val="24"/>
                <w:szCs w:val="24"/>
              </w:rPr>
              <w:t>2.09</w:t>
            </w:r>
          </w:p>
        </w:tc>
        <w:tc>
          <w:tcPr>
            <w:tcW w:w="638" w:type="dxa"/>
            <w:vMerge w:val="continue"/>
            <w:tcBorders>
              <w:left w:val="single" w:color="auto" w:sz="4" w:space="0"/>
              <w:right w:val="single" w:color="auto" w:sz="4" w:space="0"/>
            </w:tcBorders>
            <w:noWrap w:val="0"/>
            <w:vAlign w:val="center"/>
          </w:tcPr>
          <w:p w14:paraId="30D4BFD8">
            <w:pPr>
              <w:jc w:val="center"/>
              <w:rPr>
                <w:sz w:val="24"/>
                <w:szCs w:val="24"/>
              </w:rPr>
            </w:pPr>
          </w:p>
        </w:tc>
        <w:tc>
          <w:tcPr>
            <w:tcW w:w="1035" w:type="dxa"/>
            <w:tcBorders>
              <w:left w:val="single" w:color="auto" w:sz="4" w:space="0"/>
              <w:right w:val="single" w:color="auto" w:sz="4" w:space="0"/>
            </w:tcBorders>
            <w:noWrap w:val="0"/>
            <w:vAlign w:val="center"/>
          </w:tcPr>
          <w:p w14:paraId="0CFE821D">
            <w:pPr>
              <w:jc w:val="center"/>
              <w:rPr>
                <w:sz w:val="24"/>
                <w:szCs w:val="24"/>
              </w:rPr>
            </w:pPr>
            <w:r>
              <w:rPr>
                <w:sz w:val="24"/>
                <w:szCs w:val="24"/>
              </w:rPr>
              <w:t>8.67</w:t>
            </w:r>
          </w:p>
        </w:tc>
        <w:tc>
          <w:tcPr>
            <w:tcW w:w="1164" w:type="dxa"/>
            <w:tcBorders>
              <w:left w:val="single" w:color="auto" w:sz="4" w:space="0"/>
              <w:right w:val="single" w:color="auto" w:sz="4" w:space="0"/>
            </w:tcBorders>
            <w:noWrap w:val="0"/>
            <w:vAlign w:val="center"/>
          </w:tcPr>
          <w:p w14:paraId="29297EEF">
            <w:pPr>
              <w:jc w:val="center"/>
              <w:rPr>
                <w:bCs/>
                <w:sz w:val="24"/>
                <w:szCs w:val="24"/>
              </w:rPr>
            </w:pPr>
            <w:r>
              <w:rPr>
                <w:bCs/>
                <w:sz w:val="24"/>
                <w:szCs w:val="24"/>
              </w:rPr>
              <w:t>1.73</w:t>
            </w:r>
          </w:p>
        </w:tc>
        <w:tc>
          <w:tcPr>
            <w:tcW w:w="638" w:type="dxa"/>
            <w:vMerge w:val="continue"/>
            <w:tcBorders>
              <w:left w:val="single" w:color="auto" w:sz="4" w:space="0"/>
              <w:right w:val="single" w:color="auto" w:sz="4" w:space="0"/>
            </w:tcBorders>
            <w:noWrap w:val="0"/>
            <w:vAlign w:val="center"/>
          </w:tcPr>
          <w:p w14:paraId="3BE4B0F6">
            <w:pPr>
              <w:jc w:val="center"/>
              <w:rPr>
                <w:sz w:val="24"/>
                <w:szCs w:val="24"/>
              </w:rPr>
            </w:pPr>
          </w:p>
        </w:tc>
        <w:tc>
          <w:tcPr>
            <w:tcW w:w="1313" w:type="dxa"/>
            <w:tcBorders>
              <w:left w:val="nil"/>
              <w:right w:val="single" w:color="auto" w:sz="4" w:space="0"/>
            </w:tcBorders>
            <w:noWrap w:val="0"/>
            <w:vAlign w:val="center"/>
          </w:tcPr>
          <w:p w14:paraId="49D775D1">
            <w:pPr>
              <w:jc w:val="center"/>
              <w:rPr>
                <w:sz w:val="24"/>
                <w:szCs w:val="24"/>
              </w:rPr>
            </w:pPr>
            <w:r>
              <w:rPr>
                <w:sz w:val="24"/>
                <w:szCs w:val="24"/>
              </w:rPr>
              <w:t>0.65</w:t>
            </w:r>
          </w:p>
        </w:tc>
        <w:tc>
          <w:tcPr>
            <w:tcW w:w="1462" w:type="dxa"/>
            <w:tcBorders>
              <w:left w:val="single" w:color="auto" w:sz="4" w:space="0"/>
              <w:right w:val="single" w:color="auto" w:sz="4" w:space="0"/>
            </w:tcBorders>
            <w:noWrap w:val="0"/>
            <w:vAlign w:val="center"/>
          </w:tcPr>
          <w:p w14:paraId="2A07A9D6">
            <w:pPr>
              <w:jc w:val="center"/>
              <w:rPr>
                <w:bCs/>
                <w:sz w:val="24"/>
                <w:szCs w:val="24"/>
              </w:rPr>
            </w:pPr>
            <w:r>
              <w:rPr>
                <w:bCs/>
                <w:sz w:val="24"/>
                <w:szCs w:val="24"/>
              </w:rPr>
              <w:t>1.37</w:t>
            </w:r>
          </w:p>
        </w:tc>
      </w:tr>
      <w:tr w14:paraId="0198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76B04C6B">
            <w:pPr>
              <w:jc w:val="center"/>
              <w:rPr>
                <w:sz w:val="24"/>
                <w:szCs w:val="24"/>
              </w:rPr>
            </w:pPr>
            <w:r>
              <w:rPr>
                <w:sz w:val="24"/>
                <w:szCs w:val="24"/>
              </w:rPr>
              <w:t>16.93</w:t>
            </w:r>
          </w:p>
        </w:tc>
        <w:tc>
          <w:tcPr>
            <w:tcW w:w="1255" w:type="dxa"/>
            <w:tcBorders>
              <w:left w:val="single" w:color="auto" w:sz="4" w:space="0"/>
              <w:right w:val="single" w:color="auto" w:sz="4" w:space="0"/>
            </w:tcBorders>
            <w:noWrap w:val="0"/>
            <w:vAlign w:val="center"/>
          </w:tcPr>
          <w:p w14:paraId="27C3D445">
            <w:pPr>
              <w:jc w:val="center"/>
              <w:rPr>
                <w:bCs/>
                <w:sz w:val="24"/>
                <w:szCs w:val="24"/>
              </w:rPr>
            </w:pPr>
            <w:r>
              <w:rPr>
                <w:bCs/>
                <w:sz w:val="24"/>
                <w:szCs w:val="24"/>
              </w:rPr>
              <w:t>2.08</w:t>
            </w:r>
          </w:p>
        </w:tc>
        <w:tc>
          <w:tcPr>
            <w:tcW w:w="638" w:type="dxa"/>
            <w:vMerge w:val="continue"/>
            <w:tcBorders>
              <w:left w:val="single" w:color="auto" w:sz="4" w:space="0"/>
              <w:right w:val="single" w:color="auto" w:sz="4" w:space="0"/>
            </w:tcBorders>
            <w:noWrap w:val="0"/>
            <w:vAlign w:val="center"/>
          </w:tcPr>
          <w:p w14:paraId="55EC33F0">
            <w:pPr>
              <w:jc w:val="center"/>
              <w:rPr>
                <w:sz w:val="24"/>
                <w:szCs w:val="24"/>
              </w:rPr>
            </w:pPr>
          </w:p>
        </w:tc>
        <w:tc>
          <w:tcPr>
            <w:tcW w:w="1035" w:type="dxa"/>
            <w:tcBorders>
              <w:left w:val="single" w:color="auto" w:sz="4" w:space="0"/>
              <w:right w:val="single" w:color="auto" w:sz="4" w:space="0"/>
            </w:tcBorders>
            <w:noWrap w:val="0"/>
            <w:vAlign w:val="center"/>
          </w:tcPr>
          <w:p w14:paraId="682077B4">
            <w:pPr>
              <w:jc w:val="center"/>
              <w:rPr>
                <w:sz w:val="24"/>
                <w:szCs w:val="24"/>
              </w:rPr>
            </w:pPr>
            <w:r>
              <w:rPr>
                <w:sz w:val="24"/>
                <w:szCs w:val="24"/>
              </w:rPr>
              <w:t>8.43</w:t>
            </w:r>
          </w:p>
        </w:tc>
        <w:tc>
          <w:tcPr>
            <w:tcW w:w="1164" w:type="dxa"/>
            <w:tcBorders>
              <w:left w:val="single" w:color="auto" w:sz="4" w:space="0"/>
              <w:right w:val="single" w:color="auto" w:sz="4" w:space="0"/>
            </w:tcBorders>
            <w:noWrap w:val="0"/>
            <w:vAlign w:val="center"/>
          </w:tcPr>
          <w:p w14:paraId="7A860030">
            <w:pPr>
              <w:jc w:val="center"/>
              <w:rPr>
                <w:bCs/>
                <w:sz w:val="24"/>
                <w:szCs w:val="24"/>
              </w:rPr>
            </w:pPr>
            <w:r>
              <w:rPr>
                <w:bCs/>
                <w:sz w:val="24"/>
                <w:szCs w:val="24"/>
              </w:rPr>
              <w:t>1.72</w:t>
            </w:r>
          </w:p>
        </w:tc>
        <w:tc>
          <w:tcPr>
            <w:tcW w:w="638" w:type="dxa"/>
            <w:vMerge w:val="continue"/>
            <w:tcBorders>
              <w:left w:val="single" w:color="auto" w:sz="4" w:space="0"/>
              <w:right w:val="single" w:color="auto" w:sz="4" w:space="0"/>
            </w:tcBorders>
            <w:noWrap w:val="0"/>
            <w:vAlign w:val="center"/>
          </w:tcPr>
          <w:p w14:paraId="06986419">
            <w:pPr>
              <w:jc w:val="center"/>
              <w:rPr>
                <w:sz w:val="24"/>
                <w:szCs w:val="24"/>
              </w:rPr>
            </w:pPr>
          </w:p>
        </w:tc>
        <w:tc>
          <w:tcPr>
            <w:tcW w:w="1313" w:type="dxa"/>
            <w:tcBorders>
              <w:left w:val="nil"/>
              <w:right w:val="single" w:color="auto" w:sz="4" w:space="0"/>
            </w:tcBorders>
            <w:noWrap w:val="0"/>
            <w:vAlign w:val="center"/>
          </w:tcPr>
          <w:p w14:paraId="6215E1B7">
            <w:pPr>
              <w:jc w:val="center"/>
              <w:rPr>
                <w:sz w:val="24"/>
                <w:szCs w:val="24"/>
              </w:rPr>
            </w:pPr>
            <w:r>
              <w:rPr>
                <w:sz w:val="24"/>
                <w:szCs w:val="24"/>
              </w:rPr>
              <w:t>0.43</w:t>
            </w:r>
          </w:p>
        </w:tc>
        <w:tc>
          <w:tcPr>
            <w:tcW w:w="1462" w:type="dxa"/>
            <w:tcBorders>
              <w:left w:val="single" w:color="auto" w:sz="4" w:space="0"/>
              <w:right w:val="single" w:color="auto" w:sz="4" w:space="0"/>
            </w:tcBorders>
            <w:noWrap w:val="0"/>
            <w:vAlign w:val="center"/>
          </w:tcPr>
          <w:p w14:paraId="053A2286">
            <w:pPr>
              <w:jc w:val="center"/>
              <w:rPr>
                <w:bCs/>
                <w:sz w:val="24"/>
                <w:szCs w:val="24"/>
              </w:rPr>
            </w:pPr>
            <w:r>
              <w:rPr>
                <w:bCs/>
                <w:sz w:val="24"/>
                <w:szCs w:val="24"/>
              </w:rPr>
              <w:t>1.36</w:t>
            </w:r>
          </w:p>
        </w:tc>
      </w:tr>
      <w:tr w14:paraId="473A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332EA11C">
            <w:pPr>
              <w:jc w:val="center"/>
              <w:rPr>
                <w:sz w:val="24"/>
                <w:szCs w:val="24"/>
              </w:rPr>
            </w:pPr>
            <w:r>
              <w:rPr>
                <w:sz w:val="24"/>
                <w:szCs w:val="24"/>
              </w:rPr>
              <w:t>16.70</w:t>
            </w:r>
          </w:p>
        </w:tc>
        <w:tc>
          <w:tcPr>
            <w:tcW w:w="1255" w:type="dxa"/>
            <w:tcBorders>
              <w:left w:val="single" w:color="auto" w:sz="4" w:space="0"/>
              <w:right w:val="single" w:color="auto" w:sz="4" w:space="0"/>
            </w:tcBorders>
            <w:noWrap w:val="0"/>
            <w:vAlign w:val="center"/>
          </w:tcPr>
          <w:p w14:paraId="7E7BF2A6">
            <w:pPr>
              <w:jc w:val="center"/>
              <w:rPr>
                <w:bCs/>
                <w:sz w:val="24"/>
                <w:szCs w:val="24"/>
              </w:rPr>
            </w:pPr>
            <w:r>
              <w:rPr>
                <w:bCs/>
                <w:sz w:val="24"/>
                <w:szCs w:val="24"/>
              </w:rPr>
              <w:t>2.07</w:t>
            </w:r>
          </w:p>
        </w:tc>
        <w:tc>
          <w:tcPr>
            <w:tcW w:w="638" w:type="dxa"/>
            <w:vMerge w:val="continue"/>
            <w:tcBorders>
              <w:left w:val="single" w:color="auto" w:sz="4" w:space="0"/>
              <w:right w:val="single" w:color="auto" w:sz="4" w:space="0"/>
            </w:tcBorders>
            <w:noWrap w:val="0"/>
            <w:vAlign w:val="center"/>
          </w:tcPr>
          <w:p w14:paraId="58BACA9D">
            <w:pPr>
              <w:jc w:val="center"/>
              <w:rPr>
                <w:sz w:val="24"/>
                <w:szCs w:val="24"/>
              </w:rPr>
            </w:pPr>
          </w:p>
        </w:tc>
        <w:tc>
          <w:tcPr>
            <w:tcW w:w="1035" w:type="dxa"/>
            <w:tcBorders>
              <w:left w:val="single" w:color="auto" w:sz="4" w:space="0"/>
              <w:right w:val="single" w:color="auto" w:sz="4" w:space="0"/>
            </w:tcBorders>
            <w:noWrap w:val="0"/>
            <w:vAlign w:val="center"/>
          </w:tcPr>
          <w:p w14:paraId="618E1C47">
            <w:pPr>
              <w:jc w:val="center"/>
              <w:rPr>
                <w:sz w:val="24"/>
                <w:szCs w:val="24"/>
              </w:rPr>
            </w:pPr>
            <w:r>
              <w:rPr>
                <w:sz w:val="24"/>
                <w:szCs w:val="24"/>
              </w:rPr>
              <w:t>8.20</w:t>
            </w:r>
          </w:p>
        </w:tc>
        <w:tc>
          <w:tcPr>
            <w:tcW w:w="1164" w:type="dxa"/>
            <w:tcBorders>
              <w:left w:val="single" w:color="auto" w:sz="4" w:space="0"/>
              <w:right w:val="single" w:color="auto" w:sz="4" w:space="0"/>
            </w:tcBorders>
            <w:noWrap w:val="0"/>
            <w:vAlign w:val="center"/>
          </w:tcPr>
          <w:p w14:paraId="5E214FBE">
            <w:pPr>
              <w:jc w:val="center"/>
              <w:rPr>
                <w:bCs/>
                <w:sz w:val="24"/>
                <w:szCs w:val="24"/>
              </w:rPr>
            </w:pPr>
            <w:r>
              <w:rPr>
                <w:bCs/>
                <w:sz w:val="24"/>
                <w:szCs w:val="24"/>
              </w:rPr>
              <w:t>1.71</w:t>
            </w:r>
          </w:p>
        </w:tc>
        <w:tc>
          <w:tcPr>
            <w:tcW w:w="638" w:type="dxa"/>
            <w:vMerge w:val="continue"/>
            <w:tcBorders>
              <w:left w:val="single" w:color="auto" w:sz="4" w:space="0"/>
              <w:right w:val="single" w:color="auto" w:sz="4" w:space="0"/>
            </w:tcBorders>
            <w:noWrap w:val="0"/>
            <w:vAlign w:val="center"/>
          </w:tcPr>
          <w:p w14:paraId="11D0C2B3">
            <w:pPr>
              <w:jc w:val="center"/>
              <w:rPr>
                <w:sz w:val="24"/>
                <w:szCs w:val="24"/>
              </w:rPr>
            </w:pPr>
          </w:p>
        </w:tc>
        <w:tc>
          <w:tcPr>
            <w:tcW w:w="1313" w:type="dxa"/>
            <w:tcBorders>
              <w:left w:val="nil"/>
              <w:right w:val="single" w:color="auto" w:sz="4" w:space="0"/>
            </w:tcBorders>
            <w:noWrap w:val="0"/>
            <w:vAlign w:val="center"/>
          </w:tcPr>
          <w:p w14:paraId="165345C3">
            <w:pPr>
              <w:jc w:val="center"/>
              <w:rPr>
                <w:sz w:val="24"/>
                <w:szCs w:val="24"/>
              </w:rPr>
            </w:pPr>
            <w:r>
              <w:rPr>
                <w:sz w:val="24"/>
                <w:szCs w:val="24"/>
              </w:rPr>
              <w:t>0.22</w:t>
            </w:r>
          </w:p>
        </w:tc>
        <w:tc>
          <w:tcPr>
            <w:tcW w:w="1462" w:type="dxa"/>
            <w:tcBorders>
              <w:left w:val="single" w:color="auto" w:sz="4" w:space="0"/>
              <w:right w:val="single" w:color="auto" w:sz="4" w:space="0"/>
            </w:tcBorders>
            <w:noWrap w:val="0"/>
            <w:vAlign w:val="center"/>
          </w:tcPr>
          <w:p w14:paraId="21DB4089">
            <w:pPr>
              <w:jc w:val="center"/>
              <w:rPr>
                <w:bCs/>
                <w:sz w:val="24"/>
                <w:szCs w:val="24"/>
              </w:rPr>
            </w:pPr>
            <w:r>
              <w:rPr>
                <w:bCs/>
                <w:sz w:val="24"/>
                <w:szCs w:val="24"/>
              </w:rPr>
              <w:t>1.35</w:t>
            </w:r>
          </w:p>
        </w:tc>
      </w:tr>
      <w:tr w14:paraId="32DE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722A8A15">
            <w:pPr>
              <w:jc w:val="center"/>
              <w:rPr>
                <w:sz w:val="24"/>
                <w:szCs w:val="24"/>
              </w:rPr>
            </w:pPr>
            <w:r>
              <w:rPr>
                <w:sz w:val="24"/>
                <w:szCs w:val="24"/>
              </w:rPr>
              <w:t>16.45</w:t>
            </w:r>
          </w:p>
        </w:tc>
        <w:tc>
          <w:tcPr>
            <w:tcW w:w="1255" w:type="dxa"/>
            <w:tcBorders>
              <w:left w:val="single" w:color="auto" w:sz="4" w:space="0"/>
              <w:right w:val="single" w:color="auto" w:sz="4" w:space="0"/>
            </w:tcBorders>
            <w:noWrap w:val="0"/>
            <w:vAlign w:val="center"/>
          </w:tcPr>
          <w:p w14:paraId="3B41CF0D">
            <w:pPr>
              <w:jc w:val="center"/>
              <w:rPr>
                <w:bCs/>
                <w:sz w:val="24"/>
                <w:szCs w:val="24"/>
              </w:rPr>
            </w:pPr>
            <w:r>
              <w:rPr>
                <w:bCs/>
                <w:sz w:val="24"/>
                <w:szCs w:val="24"/>
              </w:rPr>
              <w:t>2.06</w:t>
            </w:r>
          </w:p>
        </w:tc>
        <w:tc>
          <w:tcPr>
            <w:tcW w:w="638" w:type="dxa"/>
            <w:vMerge w:val="continue"/>
            <w:tcBorders>
              <w:left w:val="single" w:color="auto" w:sz="4" w:space="0"/>
              <w:right w:val="single" w:color="auto" w:sz="4" w:space="0"/>
            </w:tcBorders>
            <w:noWrap w:val="0"/>
            <w:vAlign w:val="center"/>
          </w:tcPr>
          <w:p w14:paraId="3DA80AD2">
            <w:pPr>
              <w:jc w:val="center"/>
              <w:rPr>
                <w:sz w:val="24"/>
                <w:szCs w:val="24"/>
              </w:rPr>
            </w:pPr>
          </w:p>
        </w:tc>
        <w:tc>
          <w:tcPr>
            <w:tcW w:w="1035" w:type="dxa"/>
            <w:tcBorders>
              <w:left w:val="single" w:color="auto" w:sz="4" w:space="0"/>
              <w:right w:val="single" w:color="auto" w:sz="4" w:space="0"/>
            </w:tcBorders>
            <w:noWrap w:val="0"/>
            <w:vAlign w:val="center"/>
          </w:tcPr>
          <w:p w14:paraId="38CA8976">
            <w:pPr>
              <w:jc w:val="center"/>
              <w:rPr>
                <w:sz w:val="24"/>
                <w:szCs w:val="24"/>
              </w:rPr>
            </w:pPr>
            <w:r>
              <w:rPr>
                <w:sz w:val="24"/>
                <w:szCs w:val="24"/>
              </w:rPr>
              <w:t>7.98</w:t>
            </w:r>
          </w:p>
        </w:tc>
        <w:tc>
          <w:tcPr>
            <w:tcW w:w="1164" w:type="dxa"/>
            <w:tcBorders>
              <w:left w:val="single" w:color="auto" w:sz="4" w:space="0"/>
              <w:right w:val="single" w:color="auto" w:sz="4" w:space="0"/>
            </w:tcBorders>
            <w:noWrap w:val="0"/>
            <w:vAlign w:val="center"/>
          </w:tcPr>
          <w:p w14:paraId="29F8DFB2">
            <w:pPr>
              <w:jc w:val="center"/>
              <w:rPr>
                <w:bCs/>
                <w:sz w:val="24"/>
                <w:szCs w:val="24"/>
              </w:rPr>
            </w:pPr>
            <w:r>
              <w:rPr>
                <w:bCs/>
                <w:sz w:val="24"/>
                <w:szCs w:val="24"/>
              </w:rPr>
              <w:t>1.70</w:t>
            </w:r>
          </w:p>
        </w:tc>
        <w:tc>
          <w:tcPr>
            <w:tcW w:w="638" w:type="dxa"/>
            <w:vMerge w:val="continue"/>
            <w:tcBorders>
              <w:left w:val="single" w:color="auto" w:sz="4" w:space="0"/>
              <w:right w:val="single" w:color="auto" w:sz="4" w:space="0"/>
            </w:tcBorders>
            <w:noWrap w:val="0"/>
            <w:vAlign w:val="center"/>
          </w:tcPr>
          <w:p w14:paraId="5CF8CC15">
            <w:pPr>
              <w:jc w:val="center"/>
              <w:rPr>
                <w:sz w:val="24"/>
                <w:szCs w:val="24"/>
              </w:rPr>
            </w:pPr>
          </w:p>
        </w:tc>
        <w:tc>
          <w:tcPr>
            <w:tcW w:w="1313" w:type="dxa"/>
            <w:tcBorders>
              <w:left w:val="nil"/>
              <w:right w:val="single" w:color="auto" w:sz="4" w:space="0"/>
            </w:tcBorders>
            <w:noWrap w:val="0"/>
            <w:vAlign w:val="center"/>
          </w:tcPr>
          <w:p w14:paraId="171F95DD">
            <w:pPr>
              <w:jc w:val="center"/>
              <w:rPr>
                <w:sz w:val="24"/>
                <w:szCs w:val="24"/>
              </w:rPr>
            </w:pPr>
            <w:r>
              <w:rPr>
                <w:sz w:val="24"/>
                <w:szCs w:val="24"/>
              </w:rPr>
              <w:t>0.00</w:t>
            </w:r>
          </w:p>
        </w:tc>
        <w:tc>
          <w:tcPr>
            <w:tcW w:w="1462" w:type="dxa"/>
            <w:tcBorders>
              <w:left w:val="single" w:color="auto" w:sz="4" w:space="0"/>
              <w:right w:val="single" w:color="auto" w:sz="4" w:space="0"/>
            </w:tcBorders>
            <w:noWrap w:val="0"/>
            <w:vAlign w:val="center"/>
          </w:tcPr>
          <w:p w14:paraId="76171998">
            <w:pPr>
              <w:jc w:val="center"/>
              <w:rPr>
                <w:bCs/>
                <w:sz w:val="24"/>
                <w:szCs w:val="24"/>
              </w:rPr>
            </w:pPr>
            <w:r>
              <w:rPr>
                <w:bCs/>
                <w:sz w:val="24"/>
                <w:szCs w:val="24"/>
              </w:rPr>
              <w:t>1.34</w:t>
            </w:r>
          </w:p>
        </w:tc>
      </w:tr>
      <w:tr w14:paraId="6975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5961DFB0">
            <w:pPr>
              <w:jc w:val="center"/>
              <w:rPr>
                <w:sz w:val="24"/>
                <w:szCs w:val="24"/>
              </w:rPr>
            </w:pPr>
            <w:r>
              <w:rPr>
                <w:sz w:val="24"/>
                <w:szCs w:val="24"/>
              </w:rPr>
              <w:t>16.20</w:t>
            </w:r>
          </w:p>
        </w:tc>
        <w:tc>
          <w:tcPr>
            <w:tcW w:w="1255" w:type="dxa"/>
            <w:tcBorders>
              <w:left w:val="single" w:color="auto" w:sz="4" w:space="0"/>
              <w:bottom w:val="single" w:color="auto" w:sz="4" w:space="0"/>
              <w:right w:val="single" w:color="auto" w:sz="4" w:space="0"/>
            </w:tcBorders>
            <w:noWrap w:val="0"/>
            <w:vAlign w:val="center"/>
          </w:tcPr>
          <w:p w14:paraId="1385F981">
            <w:pPr>
              <w:jc w:val="center"/>
              <w:rPr>
                <w:bCs/>
                <w:sz w:val="24"/>
                <w:szCs w:val="24"/>
              </w:rPr>
            </w:pPr>
            <w:r>
              <w:rPr>
                <w:bCs/>
                <w:sz w:val="24"/>
                <w:szCs w:val="24"/>
              </w:rPr>
              <w:t>2.05</w:t>
            </w:r>
          </w:p>
        </w:tc>
        <w:tc>
          <w:tcPr>
            <w:tcW w:w="638" w:type="dxa"/>
            <w:vMerge w:val="continue"/>
            <w:tcBorders>
              <w:left w:val="single" w:color="auto" w:sz="4" w:space="0"/>
              <w:bottom w:val="single" w:color="auto" w:sz="4" w:space="0"/>
              <w:right w:val="single" w:color="auto" w:sz="4" w:space="0"/>
            </w:tcBorders>
            <w:noWrap w:val="0"/>
            <w:vAlign w:val="center"/>
          </w:tcPr>
          <w:p w14:paraId="78F1F4D7">
            <w:pPr>
              <w:jc w:val="center"/>
              <w:rPr>
                <w:sz w:val="24"/>
                <w:szCs w:val="24"/>
              </w:rPr>
            </w:pPr>
          </w:p>
        </w:tc>
        <w:tc>
          <w:tcPr>
            <w:tcW w:w="1035" w:type="dxa"/>
            <w:tcBorders>
              <w:left w:val="single" w:color="auto" w:sz="4" w:space="0"/>
              <w:bottom w:val="single" w:color="auto" w:sz="4" w:space="0"/>
              <w:right w:val="single" w:color="auto" w:sz="4" w:space="0"/>
            </w:tcBorders>
            <w:noWrap w:val="0"/>
            <w:vAlign w:val="center"/>
          </w:tcPr>
          <w:p w14:paraId="74D1194D">
            <w:pPr>
              <w:jc w:val="center"/>
              <w:rPr>
                <w:sz w:val="24"/>
                <w:szCs w:val="24"/>
              </w:rPr>
            </w:pPr>
            <w:r>
              <w:rPr>
                <w:sz w:val="24"/>
                <w:szCs w:val="24"/>
              </w:rPr>
              <w:t>7.75</w:t>
            </w:r>
          </w:p>
        </w:tc>
        <w:tc>
          <w:tcPr>
            <w:tcW w:w="1164" w:type="dxa"/>
            <w:tcBorders>
              <w:left w:val="single" w:color="auto" w:sz="4" w:space="0"/>
              <w:bottom w:val="single" w:color="auto" w:sz="4" w:space="0"/>
              <w:right w:val="single" w:color="auto" w:sz="4" w:space="0"/>
            </w:tcBorders>
            <w:noWrap w:val="0"/>
            <w:vAlign w:val="center"/>
          </w:tcPr>
          <w:p w14:paraId="63B1F68B">
            <w:pPr>
              <w:jc w:val="center"/>
              <w:rPr>
                <w:bCs/>
                <w:sz w:val="24"/>
                <w:szCs w:val="24"/>
              </w:rPr>
            </w:pPr>
            <w:r>
              <w:rPr>
                <w:bCs/>
                <w:sz w:val="24"/>
                <w:szCs w:val="24"/>
              </w:rPr>
              <w:t>1.69</w:t>
            </w:r>
          </w:p>
        </w:tc>
        <w:tc>
          <w:tcPr>
            <w:tcW w:w="638" w:type="dxa"/>
            <w:vMerge w:val="continue"/>
            <w:tcBorders>
              <w:left w:val="single" w:color="auto" w:sz="4" w:space="0"/>
              <w:bottom w:val="single" w:color="auto" w:sz="4" w:space="0"/>
              <w:right w:val="single" w:color="auto" w:sz="4" w:space="0"/>
            </w:tcBorders>
            <w:noWrap w:val="0"/>
            <w:vAlign w:val="center"/>
          </w:tcPr>
          <w:p w14:paraId="61FA8E2D">
            <w:pPr>
              <w:jc w:val="center"/>
              <w:rPr>
                <w:sz w:val="24"/>
                <w:szCs w:val="24"/>
              </w:rPr>
            </w:pPr>
          </w:p>
        </w:tc>
        <w:tc>
          <w:tcPr>
            <w:tcW w:w="1313" w:type="dxa"/>
            <w:tcBorders>
              <w:left w:val="nil"/>
              <w:bottom w:val="single" w:color="auto" w:sz="4" w:space="0"/>
              <w:right w:val="single" w:color="auto" w:sz="4" w:space="0"/>
            </w:tcBorders>
            <w:noWrap w:val="0"/>
            <w:vAlign w:val="center"/>
          </w:tcPr>
          <w:p w14:paraId="7256C663">
            <w:pPr>
              <w:jc w:val="center"/>
              <w:rPr>
                <w:sz w:val="24"/>
                <w:szCs w:val="24"/>
              </w:rPr>
            </w:pPr>
          </w:p>
        </w:tc>
        <w:tc>
          <w:tcPr>
            <w:tcW w:w="1462" w:type="dxa"/>
            <w:tcBorders>
              <w:left w:val="single" w:color="auto" w:sz="4" w:space="0"/>
              <w:bottom w:val="single" w:color="auto" w:sz="4" w:space="0"/>
              <w:right w:val="single" w:color="auto" w:sz="4" w:space="0"/>
            </w:tcBorders>
            <w:noWrap w:val="0"/>
            <w:vAlign w:val="center"/>
          </w:tcPr>
          <w:p w14:paraId="3D1478E4">
            <w:pPr>
              <w:jc w:val="center"/>
              <w:rPr>
                <w:sz w:val="24"/>
                <w:szCs w:val="24"/>
              </w:rPr>
            </w:pPr>
          </w:p>
        </w:tc>
      </w:tr>
    </w:tbl>
    <w:p w14:paraId="566B6201">
      <w:pPr>
        <w:spacing w:line="400" w:lineRule="exact"/>
        <w:rPr>
          <w:rFonts w:eastAsia="黑体"/>
          <w:szCs w:val="32"/>
        </w:rPr>
      </w:pPr>
      <w:r>
        <w:rPr>
          <w:rFonts w:eastAsia="黑体"/>
          <w:szCs w:val="32"/>
        </w:rPr>
        <w:t>附表5</w:t>
      </w:r>
    </w:p>
    <w:p w14:paraId="5DB0A446">
      <w:pPr>
        <w:adjustRightInd w:val="0"/>
        <w:snapToGrid w:val="0"/>
        <w:spacing w:line="400" w:lineRule="exact"/>
        <w:jc w:val="left"/>
        <w:rPr>
          <w:rFonts w:eastAsia="楷体_GB2312"/>
          <w:bCs/>
          <w:szCs w:val="21"/>
        </w:rPr>
      </w:pPr>
      <w:r>
        <w:rPr>
          <w:rFonts w:eastAsia="楷体_GB2312"/>
          <w:bCs/>
          <w:szCs w:val="21"/>
        </w:rPr>
        <w:t>男子原地推铅球                                  单位:米</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226"/>
        <w:gridCol w:w="645"/>
        <w:gridCol w:w="1040"/>
        <w:gridCol w:w="1157"/>
        <w:gridCol w:w="645"/>
        <w:gridCol w:w="1328"/>
        <w:gridCol w:w="1463"/>
      </w:tblGrid>
      <w:tr w14:paraId="15BD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09E3939E">
            <w:pPr>
              <w:jc w:val="center"/>
              <w:rPr>
                <w:rFonts w:eastAsia="黑体"/>
                <w:sz w:val="24"/>
                <w:szCs w:val="24"/>
              </w:rPr>
            </w:pPr>
            <w:r>
              <w:rPr>
                <w:rFonts w:eastAsia="黑体"/>
                <w:bCs/>
                <w:sz w:val="24"/>
                <w:szCs w:val="24"/>
              </w:rPr>
              <w:t>分 值</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F198370">
            <w:pPr>
              <w:widowControl/>
              <w:jc w:val="center"/>
              <w:rPr>
                <w:rFonts w:eastAsia="黑体"/>
                <w:bCs/>
                <w:sz w:val="24"/>
                <w:szCs w:val="24"/>
              </w:rPr>
            </w:pPr>
            <w:r>
              <w:rPr>
                <w:rFonts w:eastAsia="黑体"/>
                <w:bCs/>
                <w:sz w:val="24"/>
                <w:szCs w:val="24"/>
              </w:rPr>
              <w:t>成   绩</w:t>
            </w: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14:paraId="233A670C">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548892F">
            <w:pPr>
              <w:widowControl/>
              <w:jc w:val="center"/>
              <w:rPr>
                <w:rFonts w:eastAsia="黑体"/>
                <w:sz w:val="24"/>
                <w:szCs w:val="24"/>
              </w:rPr>
            </w:pPr>
            <w:r>
              <w:rPr>
                <w:rFonts w:eastAsia="黑体"/>
                <w:bCs/>
                <w:sz w:val="24"/>
                <w:szCs w:val="24"/>
              </w:rPr>
              <w:t>分 值</w:t>
            </w:r>
          </w:p>
        </w:tc>
        <w:tc>
          <w:tcPr>
            <w:tcW w:w="1157" w:type="dxa"/>
            <w:tcBorders>
              <w:top w:val="single" w:color="auto" w:sz="4" w:space="0"/>
              <w:left w:val="single" w:color="auto" w:sz="4" w:space="0"/>
              <w:bottom w:val="nil"/>
              <w:right w:val="single" w:color="auto" w:sz="4" w:space="0"/>
            </w:tcBorders>
            <w:noWrap w:val="0"/>
            <w:vAlign w:val="center"/>
          </w:tcPr>
          <w:p w14:paraId="1B4C6CD6">
            <w:pPr>
              <w:widowControl/>
              <w:jc w:val="center"/>
              <w:rPr>
                <w:rFonts w:eastAsia="黑体"/>
                <w:sz w:val="24"/>
                <w:szCs w:val="24"/>
              </w:rPr>
            </w:pPr>
            <w:r>
              <w:rPr>
                <w:rFonts w:eastAsia="黑体"/>
                <w:bCs/>
                <w:sz w:val="24"/>
                <w:szCs w:val="24"/>
              </w:rPr>
              <w:t>成  绩</w:t>
            </w:r>
          </w:p>
        </w:tc>
        <w:tc>
          <w:tcPr>
            <w:tcW w:w="645" w:type="dxa"/>
            <w:vMerge w:val="restart"/>
            <w:tcBorders>
              <w:top w:val="single" w:color="auto" w:sz="4" w:space="0"/>
              <w:left w:val="single" w:color="auto" w:sz="4" w:space="0"/>
              <w:right w:val="single" w:color="auto" w:sz="4" w:space="0"/>
            </w:tcBorders>
            <w:noWrap w:val="0"/>
            <w:vAlign w:val="center"/>
          </w:tcPr>
          <w:p w14:paraId="7CFBF9B8">
            <w:pPr>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BDA10A5">
            <w:pPr>
              <w:widowControl/>
              <w:jc w:val="center"/>
              <w:rPr>
                <w:rFonts w:eastAsia="黑体"/>
                <w:sz w:val="24"/>
                <w:szCs w:val="24"/>
              </w:rPr>
            </w:pPr>
            <w:r>
              <w:rPr>
                <w:rFonts w:eastAsia="黑体"/>
                <w:bCs/>
                <w:sz w:val="24"/>
                <w:szCs w:val="24"/>
              </w:rPr>
              <w:t>分   值</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94BE254">
            <w:pPr>
              <w:widowControl/>
              <w:jc w:val="center"/>
              <w:rPr>
                <w:rFonts w:eastAsia="黑体"/>
                <w:sz w:val="24"/>
                <w:szCs w:val="24"/>
              </w:rPr>
            </w:pPr>
            <w:r>
              <w:rPr>
                <w:rFonts w:eastAsia="黑体"/>
                <w:bCs/>
                <w:sz w:val="24"/>
                <w:szCs w:val="24"/>
              </w:rPr>
              <w:t>成    绩</w:t>
            </w:r>
          </w:p>
        </w:tc>
      </w:tr>
      <w:tr w14:paraId="6075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5C4CAF6C">
            <w:pPr>
              <w:jc w:val="center"/>
              <w:rPr>
                <w:rFonts w:eastAsia="黑体"/>
                <w:sz w:val="24"/>
                <w:szCs w:val="24"/>
              </w:rPr>
            </w:pPr>
            <w:r>
              <w:rPr>
                <w:rFonts w:eastAsia="黑体"/>
                <w:sz w:val="24"/>
                <w:szCs w:val="24"/>
              </w:rPr>
              <w:t>25.00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F3542A4">
            <w:pPr>
              <w:jc w:val="center"/>
              <w:rPr>
                <w:rFonts w:eastAsia="黑体"/>
                <w:bCs/>
                <w:sz w:val="24"/>
                <w:szCs w:val="24"/>
              </w:rPr>
            </w:pPr>
            <w:r>
              <w:rPr>
                <w:rFonts w:eastAsia="黑体"/>
                <w:bCs/>
                <w:sz w:val="24"/>
                <w:szCs w:val="24"/>
              </w:rPr>
              <w:t>12.00</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09BDC69">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FB6DC0E">
            <w:pPr>
              <w:jc w:val="center"/>
              <w:rPr>
                <w:rFonts w:eastAsia="黑体"/>
                <w:sz w:val="24"/>
                <w:szCs w:val="24"/>
              </w:rPr>
            </w:pPr>
            <w:r>
              <w:rPr>
                <w:rFonts w:eastAsia="黑体"/>
                <w:sz w:val="24"/>
                <w:szCs w:val="24"/>
              </w:rPr>
              <w:t>16.52</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FA17957">
            <w:pPr>
              <w:ind w:firstLine="240" w:firstLineChars="100"/>
              <w:rPr>
                <w:rFonts w:eastAsia="黑体"/>
                <w:bCs/>
                <w:sz w:val="24"/>
                <w:szCs w:val="24"/>
              </w:rPr>
            </w:pPr>
            <w:r>
              <w:rPr>
                <w:rFonts w:eastAsia="黑体"/>
                <w:bCs/>
                <w:sz w:val="24"/>
                <w:szCs w:val="24"/>
              </w:rPr>
              <w:t>9.20</w:t>
            </w:r>
          </w:p>
        </w:tc>
        <w:tc>
          <w:tcPr>
            <w:tcW w:w="645" w:type="dxa"/>
            <w:vMerge w:val="continue"/>
            <w:tcBorders>
              <w:left w:val="single" w:color="auto" w:sz="4" w:space="0"/>
              <w:right w:val="single" w:color="auto" w:sz="4" w:space="0"/>
            </w:tcBorders>
            <w:noWrap w:val="0"/>
            <w:vAlign w:val="center"/>
          </w:tcPr>
          <w:p w14:paraId="4B83C2CA">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CC96C78">
            <w:pPr>
              <w:jc w:val="center"/>
              <w:rPr>
                <w:rFonts w:eastAsia="黑体"/>
                <w:sz w:val="24"/>
                <w:szCs w:val="24"/>
              </w:rPr>
            </w:pPr>
            <w:r>
              <w:rPr>
                <w:rFonts w:eastAsia="黑体"/>
                <w:sz w:val="24"/>
                <w:szCs w:val="24"/>
              </w:rPr>
              <w:t>8.08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3DEA85E">
            <w:pPr>
              <w:jc w:val="center"/>
              <w:rPr>
                <w:rFonts w:eastAsia="黑体"/>
                <w:bCs/>
                <w:sz w:val="24"/>
                <w:szCs w:val="24"/>
              </w:rPr>
            </w:pPr>
            <w:r>
              <w:rPr>
                <w:rFonts w:eastAsia="黑体"/>
                <w:bCs/>
                <w:sz w:val="24"/>
                <w:szCs w:val="24"/>
              </w:rPr>
              <w:t>6.40</w:t>
            </w:r>
          </w:p>
        </w:tc>
      </w:tr>
      <w:tr w14:paraId="0BAB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4901EDC3">
            <w:pPr>
              <w:jc w:val="center"/>
              <w:rPr>
                <w:rFonts w:eastAsia="黑体"/>
                <w:sz w:val="24"/>
                <w:szCs w:val="24"/>
              </w:rPr>
            </w:pPr>
            <w:r>
              <w:rPr>
                <w:rFonts w:eastAsia="黑体"/>
                <w:sz w:val="24"/>
                <w:szCs w:val="24"/>
              </w:rPr>
              <w:t>24.70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7DB2E59">
            <w:pPr>
              <w:jc w:val="center"/>
              <w:rPr>
                <w:rFonts w:eastAsia="黑体"/>
                <w:bCs/>
                <w:sz w:val="24"/>
                <w:szCs w:val="24"/>
              </w:rPr>
            </w:pPr>
            <w:r>
              <w:rPr>
                <w:rFonts w:eastAsia="黑体"/>
                <w:bCs/>
                <w:sz w:val="24"/>
                <w:szCs w:val="24"/>
              </w:rPr>
              <w:t>11.90</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CBEA6CC">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4A07405">
            <w:pPr>
              <w:jc w:val="center"/>
              <w:rPr>
                <w:rFonts w:eastAsia="黑体"/>
                <w:sz w:val="24"/>
                <w:szCs w:val="24"/>
              </w:rPr>
            </w:pPr>
            <w:r>
              <w:rPr>
                <w:rFonts w:eastAsia="黑体"/>
                <w:sz w:val="24"/>
                <w:szCs w:val="24"/>
              </w:rPr>
              <w:t>16.20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556EB88">
            <w:pPr>
              <w:jc w:val="center"/>
              <w:rPr>
                <w:rFonts w:eastAsia="黑体"/>
                <w:bCs/>
                <w:sz w:val="24"/>
                <w:szCs w:val="24"/>
              </w:rPr>
            </w:pPr>
            <w:r>
              <w:rPr>
                <w:rFonts w:eastAsia="黑体"/>
                <w:bCs/>
                <w:sz w:val="24"/>
                <w:szCs w:val="24"/>
              </w:rPr>
              <w:t>9.10</w:t>
            </w:r>
          </w:p>
        </w:tc>
        <w:tc>
          <w:tcPr>
            <w:tcW w:w="645" w:type="dxa"/>
            <w:vMerge w:val="continue"/>
            <w:tcBorders>
              <w:left w:val="single" w:color="auto" w:sz="4" w:space="0"/>
              <w:right w:val="single" w:color="auto" w:sz="4" w:space="0"/>
            </w:tcBorders>
            <w:noWrap w:val="0"/>
            <w:vAlign w:val="center"/>
          </w:tcPr>
          <w:p w14:paraId="2748D69B">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C9975F1">
            <w:pPr>
              <w:jc w:val="center"/>
              <w:rPr>
                <w:rFonts w:eastAsia="黑体"/>
                <w:sz w:val="24"/>
                <w:szCs w:val="24"/>
              </w:rPr>
            </w:pPr>
            <w:r>
              <w:rPr>
                <w:rFonts w:eastAsia="黑体"/>
                <w:sz w:val="24"/>
                <w:szCs w:val="24"/>
              </w:rPr>
              <w:t>7.78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F8A7AF1">
            <w:pPr>
              <w:jc w:val="center"/>
              <w:rPr>
                <w:rFonts w:eastAsia="黑体"/>
                <w:bCs/>
                <w:sz w:val="24"/>
                <w:szCs w:val="24"/>
              </w:rPr>
            </w:pPr>
            <w:r>
              <w:rPr>
                <w:rFonts w:eastAsia="黑体"/>
                <w:bCs/>
                <w:sz w:val="24"/>
                <w:szCs w:val="24"/>
              </w:rPr>
              <w:t>6.30</w:t>
            </w:r>
          </w:p>
        </w:tc>
      </w:tr>
      <w:tr w14:paraId="1B18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251D36AF">
            <w:pPr>
              <w:jc w:val="center"/>
              <w:rPr>
                <w:rFonts w:eastAsia="黑体"/>
                <w:sz w:val="24"/>
                <w:szCs w:val="24"/>
              </w:rPr>
            </w:pPr>
            <w:r>
              <w:rPr>
                <w:rFonts w:eastAsia="黑体"/>
                <w:sz w:val="24"/>
                <w:szCs w:val="24"/>
              </w:rPr>
              <w:t>24.38</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E1FDC18">
            <w:pPr>
              <w:jc w:val="center"/>
              <w:rPr>
                <w:rFonts w:eastAsia="黑体"/>
                <w:bCs/>
                <w:sz w:val="24"/>
                <w:szCs w:val="24"/>
              </w:rPr>
            </w:pPr>
            <w:r>
              <w:rPr>
                <w:rFonts w:eastAsia="黑体"/>
                <w:bCs/>
                <w:sz w:val="24"/>
                <w:szCs w:val="24"/>
              </w:rPr>
              <w:t>11.80</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519F9F51">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D398741">
            <w:pPr>
              <w:jc w:val="center"/>
              <w:rPr>
                <w:rFonts w:eastAsia="黑体"/>
                <w:sz w:val="24"/>
                <w:szCs w:val="24"/>
              </w:rPr>
            </w:pPr>
            <w:r>
              <w:rPr>
                <w:rFonts w:eastAsia="黑体"/>
                <w:sz w:val="24"/>
                <w:szCs w:val="24"/>
              </w:rPr>
              <w:t>15.90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36A375D">
            <w:pPr>
              <w:jc w:val="center"/>
              <w:rPr>
                <w:rFonts w:eastAsia="黑体"/>
                <w:bCs/>
                <w:sz w:val="24"/>
                <w:szCs w:val="24"/>
              </w:rPr>
            </w:pPr>
            <w:r>
              <w:rPr>
                <w:rFonts w:eastAsia="黑体"/>
                <w:bCs/>
                <w:sz w:val="24"/>
                <w:szCs w:val="24"/>
              </w:rPr>
              <w:t>9.00</w:t>
            </w:r>
          </w:p>
        </w:tc>
        <w:tc>
          <w:tcPr>
            <w:tcW w:w="645" w:type="dxa"/>
            <w:vMerge w:val="continue"/>
            <w:tcBorders>
              <w:left w:val="single" w:color="auto" w:sz="4" w:space="0"/>
              <w:right w:val="single" w:color="auto" w:sz="4" w:space="0"/>
            </w:tcBorders>
            <w:noWrap w:val="0"/>
            <w:vAlign w:val="center"/>
          </w:tcPr>
          <w:p w14:paraId="576666E1">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D49DDF9">
            <w:pPr>
              <w:jc w:val="center"/>
              <w:rPr>
                <w:rFonts w:eastAsia="黑体"/>
                <w:sz w:val="24"/>
                <w:szCs w:val="24"/>
              </w:rPr>
            </w:pPr>
            <w:r>
              <w:rPr>
                <w:rFonts w:eastAsia="黑体"/>
                <w:sz w:val="24"/>
                <w:szCs w:val="24"/>
              </w:rPr>
              <w:t>7.48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81722A5">
            <w:pPr>
              <w:jc w:val="center"/>
              <w:rPr>
                <w:rFonts w:eastAsia="黑体"/>
                <w:bCs/>
                <w:sz w:val="24"/>
                <w:szCs w:val="24"/>
              </w:rPr>
            </w:pPr>
            <w:r>
              <w:rPr>
                <w:rFonts w:eastAsia="黑体"/>
                <w:bCs/>
                <w:sz w:val="24"/>
                <w:szCs w:val="24"/>
              </w:rPr>
              <w:t>6.20</w:t>
            </w:r>
          </w:p>
        </w:tc>
      </w:tr>
      <w:tr w14:paraId="15FC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3270297C">
            <w:pPr>
              <w:jc w:val="center"/>
              <w:rPr>
                <w:rFonts w:eastAsia="黑体"/>
                <w:sz w:val="24"/>
                <w:szCs w:val="24"/>
              </w:rPr>
            </w:pPr>
            <w:r>
              <w:rPr>
                <w:rFonts w:eastAsia="黑体"/>
                <w:sz w:val="24"/>
                <w:szCs w:val="24"/>
              </w:rPr>
              <w:t>24.08</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25D1EA5">
            <w:pPr>
              <w:jc w:val="center"/>
              <w:rPr>
                <w:rFonts w:eastAsia="黑体"/>
                <w:bCs/>
                <w:sz w:val="24"/>
                <w:szCs w:val="24"/>
              </w:rPr>
            </w:pPr>
            <w:r>
              <w:rPr>
                <w:rFonts w:eastAsia="黑体"/>
                <w:bCs/>
                <w:sz w:val="24"/>
                <w:szCs w:val="24"/>
              </w:rPr>
              <w:t>11.70</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40B2A955">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0835E63">
            <w:pPr>
              <w:jc w:val="center"/>
              <w:rPr>
                <w:rFonts w:eastAsia="黑体"/>
                <w:sz w:val="24"/>
                <w:szCs w:val="24"/>
              </w:rPr>
            </w:pPr>
            <w:r>
              <w:rPr>
                <w:rFonts w:eastAsia="黑体"/>
                <w:sz w:val="24"/>
                <w:szCs w:val="24"/>
              </w:rPr>
              <w:t>15.60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66120BE">
            <w:pPr>
              <w:jc w:val="center"/>
              <w:rPr>
                <w:rFonts w:eastAsia="黑体"/>
                <w:bCs/>
                <w:sz w:val="24"/>
                <w:szCs w:val="24"/>
              </w:rPr>
            </w:pPr>
            <w:r>
              <w:rPr>
                <w:rFonts w:eastAsia="黑体"/>
                <w:bCs/>
                <w:sz w:val="24"/>
                <w:szCs w:val="24"/>
              </w:rPr>
              <w:t>8.90</w:t>
            </w:r>
          </w:p>
        </w:tc>
        <w:tc>
          <w:tcPr>
            <w:tcW w:w="645" w:type="dxa"/>
            <w:vMerge w:val="continue"/>
            <w:tcBorders>
              <w:left w:val="single" w:color="auto" w:sz="4" w:space="0"/>
              <w:right w:val="single" w:color="auto" w:sz="4" w:space="0"/>
            </w:tcBorders>
            <w:noWrap w:val="0"/>
            <w:vAlign w:val="center"/>
          </w:tcPr>
          <w:p w14:paraId="55DAF2EB">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962364D">
            <w:pPr>
              <w:jc w:val="center"/>
              <w:rPr>
                <w:rFonts w:eastAsia="黑体"/>
                <w:sz w:val="24"/>
                <w:szCs w:val="24"/>
              </w:rPr>
            </w:pPr>
            <w:r>
              <w:rPr>
                <w:rFonts w:eastAsia="黑体"/>
                <w:sz w:val="24"/>
                <w:szCs w:val="24"/>
              </w:rPr>
              <w:t>7.18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7415D5A">
            <w:pPr>
              <w:jc w:val="center"/>
              <w:rPr>
                <w:rFonts w:eastAsia="黑体"/>
                <w:bCs/>
                <w:sz w:val="24"/>
                <w:szCs w:val="24"/>
              </w:rPr>
            </w:pPr>
            <w:r>
              <w:rPr>
                <w:rFonts w:eastAsia="黑体"/>
                <w:bCs/>
                <w:sz w:val="24"/>
                <w:szCs w:val="24"/>
              </w:rPr>
              <w:t>6.10</w:t>
            </w:r>
          </w:p>
        </w:tc>
      </w:tr>
      <w:tr w14:paraId="2C19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49A73BA4">
            <w:pPr>
              <w:jc w:val="center"/>
              <w:rPr>
                <w:rFonts w:eastAsia="黑体"/>
                <w:sz w:val="24"/>
                <w:szCs w:val="24"/>
              </w:rPr>
            </w:pPr>
            <w:r>
              <w:rPr>
                <w:rFonts w:eastAsia="黑体"/>
                <w:sz w:val="24"/>
                <w:szCs w:val="24"/>
              </w:rPr>
              <w:t>23.78</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C1FA6F3">
            <w:pPr>
              <w:jc w:val="center"/>
              <w:rPr>
                <w:rFonts w:eastAsia="黑体"/>
                <w:bCs/>
                <w:sz w:val="24"/>
                <w:szCs w:val="24"/>
              </w:rPr>
            </w:pPr>
            <w:r>
              <w:rPr>
                <w:rFonts w:eastAsia="黑体"/>
                <w:bCs/>
                <w:sz w:val="24"/>
                <w:szCs w:val="24"/>
              </w:rPr>
              <w:t>11.60</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75FDA9CE">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839EC15">
            <w:pPr>
              <w:jc w:val="center"/>
              <w:rPr>
                <w:rFonts w:eastAsia="黑体"/>
                <w:sz w:val="24"/>
                <w:szCs w:val="24"/>
              </w:rPr>
            </w:pPr>
            <w:r>
              <w:rPr>
                <w:rFonts w:eastAsia="黑体"/>
                <w:sz w:val="24"/>
                <w:szCs w:val="24"/>
              </w:rPr>
              <w:t>15.30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1677945">
            <w:pPr>
              <w:jc w:val="center"/>
              <w:rPr>
                <w:rFonts w:eastAsia="黑体"/>
                <w:bCs/>
                <w:sz w:val="24"/>
                <w:szCs w:val="24"/>
              </w:rPr>
            </w:pPr>
            <w:r>
              <w:rPr>
                <w:rFonts w:eastAsia="黑体"/>
                <w:bCs/>
                <w:sz w:val="24"/>
                <w:szCs w:val="24"/>
              </w:rPr>
              <w:t>8.80</w:t>
            </w:r>
          </w:p>
        </w:tc>
        <w:tc>
          <w:tcPr>
            <w:tcW w:w="645" w:type="dxa"/>
            <w:vMerge w:val="continue"/>
            <w:tcBorders>
              <w:left w:val="single" w:color="auto" w:sz="4" w:space="0"/>
              <w:right w:val="single" w:color="auto" w:sz="4" w:space="0"/>
            </w:tcBorders>
            <w:noWrap w:val="0"/>
            <w:vAlign w:val="center"/>
          </w:tcPr>
          <w:p w14:paraId="340BB9F8">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D9B1BAB">
            <w:pPr>
              <w:jc w:val="center"/>
              <w:rPr>
                <w:rFonts w:eastAsia="黑体"/>
                <w:sz w:val="24"/>
                <w:szCs w:val="24"/>
              </w:rPr>
            </w:pPr>
            <w:r>
              <w:rPr>
                <w:rFonts w:eastAsia="黑体"/>
                <w:sz w:val="24"/>
                <w:szCs w:val="24"/>
              </w:rPr>
              <w:t>6.88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6091E6C">
            <w:pPr>
              <w:jc w:val="center"/>
              <w:rPr>
                <w:rFonts w:eastAsia="黑体"/>
                <w:bCs/>
                <w:sz w:val="24"/>
                <w:szCs w:val="24"/>
              </w:rPr>
            </w:pPr>
            <w:r>
              <w:rPr>
                <w:rFonts w:eastAsia="黑体"/>
                <w:bCs/>
                <w:sz w:val="24"/>
                <w:szCs w:val="24"/>
              </w:rPr>
              <w:t>6.00</w:t>
            </w:r>
          </w:p>
        </w:tc>
      </w:tr>
      <w:tr w14:paraId="6CDB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6E10F34B">
            <w:pPr>
              <w:jc w:val="center"/>
              <w:rPr>
                <w:rFonts w:eastAsia="黑体"/>
                <w:sz w:val="24"/>
                <w:szCs w:val="24"/>
              </w:rPr>
            </w:pPr>
            <w:r>
              <w:rPr>
                <w:rFonts w:eastAsia="黑体"/>
                <w:sz w:val="24"/>
                <w:szCs w:val="24"/>
              </w:rPr>
              <w:t>23.48</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153BF50">
            <w:pPr>
              <w:jc w:val="center"/>
              <w:rPr>
                <w:rFonts w:eastAsia="黑体"/>
                <w:bCs/>
                <w:sz w:val="24"/>
                <w:szCs w:val="24"/>
              </w:rPr>
            </w:pPr>
            <w:r>
              <w:rPr>
                <w:rFonts w:eastAsia="黑体"/>
                <w:bCs/>
                <w:sz w:val="24"/>
                <w:szCs w:val="24"/>
              </w:rPr>
              <w:t>11.50</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64C94D14">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451FBDD">
            <w:pPr>
              <w:jc w:val="center"/>
              <w:rPr>
                <w:rFonts w:eastAsia="黑体"/>
                <w:sz w:val="24"/>
                <w:szCs w:val="24"/>
              </w:rPr>
            </w:pPr>
            <w:r>
              <w:rPr>
                <w:rFonts w:eastAsia="黑体"/>
                <w:sz w:val="24"/>
                <w:szCs w:val="24"/>
              </w:rPr>
              <w:t>15.00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38DBA78">
            <w:pPr>
              <w:jc w:val="center"/>
              <w:rPr>
                <w:rFonts w:eastAsia="黑体"/>
                <w:bCs/>
                <w:sz w:val="24"/>
                <w:szCs w:val="24"/>
              </w:rPr>
            </w:pPr>
            <w:r>
              <w:rPr>
                <w:rFonts w:eastAsia="黑体"/>
                <w:bCs/>
                <w:sz w:val="24"/>
                <w:szCs w:val="24"/>
              </w:rPr>
              <w:t>8.70</w:t>
            </w:r>
          </w:p>
        </w:tc>
        <w:tc>
          <w:tcPr>
            <w:tcW w:w="645" w:type="dxa"/>
            <w:vMerge w:val="continue"/>
            <w:tcBorders>
              <w:left w:val="single" w:color="auto" w:sz="4" w:space="0"/>
              <w:right w:val="single" w:color="auto" w:sz="4" w:space="0"/>
            </w:tcBorders>
            <w:noWrap w:val="0"/>
            <w:vAlign w:val="center"/>
          </w:tcPr>
          <w:p w14:paraId="0866D679">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4B79558">
            <w:pPr>
              <w:jc w:val="center"/>
              <w:rPr>
                <w:rFonts w:eastAsia="黑体"/>
                <w:sz w:val="24"/>
                <w:szCs w:val="24"/>
              </w:rPr>
            </w:pPr>
            <w:r>
              <w:rPr>
                <w:rFonts w:eastAsia="黑体"/>
                <w:sz w:val="24"/>
                <w:szCs w:val="24"/>
              </w:rPr>
              <w:t>6.58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64A8888">
            <w:pPr>
              <w:jc w:val="center"/>
              <w:rPr>
                <w:rFonts w:eastAsia="黑体"/>
                <w:bCs/>
                <w:sz w:val="24"/>
                <w:szCs w:val="24"/>
              </w:rPr>
            </w:pPr>
            <w:r>
              <w:rPr>
                <w:rFonts w:eastAsia="黑体"/>
                <w:bCs/>
                <w:sz w:val="24"/>
                <w:szCs w:val="24"/>
              </w:rPr>
              <w:t>5.90</w:t>
            </w:r>
          </w:p>
        </w:tc>
      </w:tr>
      <w:tr w14:paraId="7997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4E9F48A5">
            <w:pPr>
              <w:jc w:val="center"/>
              <w:rPr>
                <w:rFonts w:eastAsia="黑体"/>
                <w:sz w:val="24"/>
                <w:szCs w:val="24"/>
              </w:rPr>
            </w:pPr>
            <w:r>
              <w:rPr>
                <w:rFonts w:eastAsia="黑体"/>
                <w:sz w:val="24"/>
                <w:szCs w:val="24"/>
              </w:rPr>
              <w:t>23.18</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6146398">
            <w:pPr>
              <w:jc w:val="center"/>
              <w:rPr>
                <w:rFonts w:eastAsia="黑体"/>
                <w:bCs/>
                <w:sz w:val="24"/>
                <w:szCs w:val="24"/>
              </w:rPr>
            </w:pPr>
            <w:r>
              <w:rPr>
                <w:rFonts w:eastAsia="黑体"/>
                <w:bCs/>
                <w:sz w:val="24"/>
                <w:szCs w:val="24"/>
              </w:rPr>
              <w:t>11.40</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6D49595D">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27723D1">
            <w:pPr>
              <w:jc w:val="center"/>
              <w:rPr>
                <w:rFonts w:eastAsia="黑体"/>
                <w:sz w:val="24"/>
                <w:szCs w:val="24"/>
              </w:rPr>
            </w:pPr>
            <w:r>
              <w:rPr>
                <w:rFonts w:eastAsia="黑体"/>
                <w:sz w:val="24"/>
                <w:szCs w:val="24"/>
              </w:rPr>
              <w:t>14.70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7BB9699">
            <w:pPr>
              <w:jc w:val="center"/>
              <w:rPr>
                <w:rFonts w:eastAsia="黑体"/>
                <w:bCs/>
                <w:sz w:val="24"/>
                <w:szCs w:val="24"/>
              </w:rPr>
            </w:pPr>
            <w:r>
              <w:rPr>
                <w:rFonts w:eastAsia="黑体"/>
                <w:bCs/>
                <w:sz w:val="24"/>
                <w:szCs w:val="24"/>
              </w:rPr>
              <w:t>8.60</w:t>
            </w:r>
          </w:p>
        </w:tc>
        <w:tc>
          <w:tcPr>
            <w:tcW w:w="645" w:type="dxa"/>
            <w:vMerge w:val="continue"/>
            <w:tcBorders>
              <w:left w:val="single" w:color="auto" w:sz="4" w:space="0"/>
              <w:right w:val="single" w:color="auto" w:sz="4" w:space="0"/>
            </w:tcBorders>
            <w:noWrap w:val="0"/>
            <w:vAlign w:val="center"/>
          </w:tcPr>
          <w:p w14:paraId="56C35671">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EB4A992">
            <w:pPr>
              <w:jc w:val="center"/>
              <w:rPr>
                <w:rFonts w:eastAsia="黑体"/>
                <w:sz w:val="24"/>
                <w:szCs w:val="24"/>
              </w:rPr>
            </w:pPr>
            <w:r>
              <w:rPr>
                <w:rFonts w:eastAsia="黑体"/>
                <w:sz w:val="24"/>
                <w:szCs w:val="24"/>
              </w:rPr>
              <w:t>6.28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53C79E2">
            <w:pPr>
              <w:jc w:val="center"/>
              <w:rPr>
                <w:rFonts w:eastAsia="黑体"/>
                <w:bCs/>
                <w:sz w:val="24"/>
                <w:szCs w:val="24"/>
              </w:rPr>
            </w:pPr>
            <w:r>
              <w:rPr>
                <w:rFonts w:eastAsia="黑体"/>
                <w:bCs/>
                <w:sz w:val="24"/>
                <w:szCs w:val="24"/>
              </w:rPr>
              <w:t>5.80</w:t>
            </w:r>
          </w:p>
        </w:tc>
      </w:tr>
      <w:tr w14:paraId="46BB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6ECB25CE">
            <w:pPr>
              <w:jc w:val="center"/>
              <w:rPr>
                <w:rFonts w:eastAsia="黑体"/>
                <w:sz w:val="24"/>
                <w:szCs w:val="24"/>
              </w:rPr>
            </w:pPr>
            <w:r>
              <w:rPr>
                <w:rFonts w:eastAsia="黑体"/>
                <w:sz w:val="24"/>
                <w:szCs w:val="24"/>
              </w:rPr>
              <w:t>22.87</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53B07BA">
            <w:pPr>
              <w:jc w:val="center"/>
              <w:rPr>
                <w:rFonts w:eastAsia="黑体"/>
                <w:bCs/>
                <w:sz w:val="24"/>
                <w:szCs w:val="24"/>
              </w:rPr>
            </w:pPr>
            <w:r>
              <w:rPr>
                <w:rFonts w:eastAsia="黑体"/>
                <w:bCs/>
                <w:sz w:val="24"/>
                <w:szCs w:val="24"/>
              </w:rPr>
              <w:t>11.30</w:t>
            </w:r>
          </w:p>
        </w:tc>
        <w:tc>
          <w:tcPr>
            <w:tcW w:w="645" w:type="dxa"/>
            <w:vMerge w:val="continue"/>
            <w:tcBorders>
              <w:top w:val="single" w:color="auto" w:sz="4" w:space="0"/>
              <w:left w:val="single" w:color="auto" w:sz="4" w:space="0"/>
              <w:bottom w:val="single" w:color="auto" w:sz="4" w:space="0"/>
              <w:right w:val="single" w:color="auto" w:sz="4" w:space="0"/>
            </w:tcBorders>
            <w:noWrap w:val="0"/>
            <w:vAlign w:val="center"/>
          </w:tcPr>
          <w:p w14:paraId="0F6EF875">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094E14A">
            <w:pPr>
              <w:jc w:val="center"/>
              <w:rPr>
                <w:rFonts w:eastAsia="黑体"/>
                <w:sz w:val="24"/>
                <w:szCs w:val="24"/>
              </w:rPr>
            </w:pPr>
            <w:r>
              <w:rPr>
                <w:rFonts w:eastAsia="黑体"/>
                <w:sz w:val="24"/>
                <w:szCs w:val="24"/>
              </w:rPr>
              <w:t>14.40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83FE096">
            <w:pPr>
              <w:jc w:val="center"/>
              <w:rPr>
                <w:rFonts w:eastAsia="黑体"/>
                <w:bCs/>
                <w:sz w:val="24"/>
                <w:szCs w:val="24"/>
              </w:rPr>
            </w:pPr>
            <w:r>
              <w:rPr>
                <w:rFonts w:eastAsia="黑体"/>
                <w:bCs/>
                <w:sz w:val="24"/>
                <w:szCs w:val="24"/>
              </w:rPr>
              <w:t>8.50</w:t>
            </w:r>
          </w:p>
        </w:tc>
        <w:tc>
          <w:tcPr>
            <w:tcW w:w="645" w:type="dxa"/>
            <w:vMerge w:val="continue"/>
            <w:tcBorders>
              <w:left w:val="single" w:color="auto" w:sz="4" w:space="0"/>
              <w:right w:val="single" w:color="auto" w:sz="4" w:space="0"/>
            </w:tcBorders>
            <w:noWrap w:val="0"/>
            <w:vAlign w:val="center"/>
          </w:tcPr>
          <w:p w14:paraId="313AC6FE">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3F8533D">
            <w:pPr>
              <w:jc w:val="center"/>
              <w:rPr>
                <w:rFonts w:eastAsia="黑体"/>
                <w:sz w:val="24"/>
                <w:szCs w:val="24"/>
              </w:rPr>
            </w:pPr>
            <w:r>
              <w:rPr>
                <w:rFonts w:eastAsia="黑体"/>
                <w:sz w:val="24"/>
                <w:szCs w:val="24"/>
              </w:rPr>
              <w:t>5.98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5D23668">
            <w:pPr>
              <w:jc w:val="center"/>
              <w:rPr>
                <w:rFonts w:eastAsia="黑体"/>
                <w:bCs/>
                <w:sz w:val="24"/>
                <w:szCs w:val="24"/>
              </w:rPr>
            </w:pPr>
            <w:r>
              <w:rPr>
                <w:rFonts w:eastAsia="黑体"/>
                <w:bCs/>
                <w:sz w:val="24"/>
                <w:szCs w:val="24"/>
              </w:rPr>
              <w:t>5.70</w:t>
            </w:r>
          </w:p>
        </w:tc>
      </w:tr>
      <w:tr w14:paraId="78BC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641FB188">
            <w:pPr>
              <w:jc w:val="center"/>
              <w:rPr>
                <w:rFonts w:eastAsia="黑体"/>
                <w:sz w:val="24"/>
                <w:szCs w:val="24"/>
              </w:rPr>
            </w:pPr>
            <w:r>
              <w:rPr>
                <w:rFonts w:eastAsia="黑体"/>
                <w:sz w:val="24"/>
                <w:szCs w:val="24"/>
              </w:rPr>
              <w:t>22.57</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8A749D6">
            <w:pPr>
              <w:jc w:val="center"/>
              <w:rPr>
                <w:rFonts w:eastAsia="黑体"/>
                <w:bCs/>
                <w:sz w:val="24"/>
                <w:szCs w:val="24"/>
              </w:rPr>
            </w:pPr>
            <w:r>
              <w:rPr>
                <w:rFonts w:eastAsia="黑体"/>
                <w:bCs/>
                <w:sz w:val="24"/>
                <w:szCs w:val="24"/>
              </w:rPr>
              <w:t>11.20</w:t>
            </w:r>
          </w:p>
        </w:tc>
        <w:tc>
          <w:tcPr>
            <w:tcW w:w="645" w:type="dxa"/>
            <w:vMerge w:val="continue"/>
            <w:tcBorders>
              <w:top w:val="single" w:color="auto" w:sz="4" w:space="0"/>
              <w:left w:val="single" w:color="auto" w:sz="4" w:space="0"/>
              <w:bottom w:val="nil"/>
              <w:right w:val="single" w:color="auto" w:sz="4" w:space="0"/>
            </w:tcBorders>
            <w:noWrap w:val="0"/>
            <w:vAlign w:val="center"/>
          </w:tcPr>
          <w:p w14:paraId="5E5C6953">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4CC26550">
            <w:pPr>
              <w:jc w:val="center"/>
              <w:rPr>
                <w:rFonts w:eastAsia="黑体"/>
                <w:sz w:val="24"/>
                <w:szCs w:val="24"/>
              </w:rPr>
            </w:pPr>
            <w:r>
              <w:rPr>
                <w:rFonts w:eastAsia="黑体"/>
                <w:sz w:val="24"/>
                <w:szCs w:val="24"/>
              </w:rPr>
              <w:t>14.10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124934D">
            <w:pPr>
              <w:jc w:val="center"/>
              <w:rPr>
                <w:rFonts w:eastAsia="黑体"/>
                <w:bCs/>
                <w:sz w:val="24"/>
                <w:szCs w:val="24"/>
              </w:rPr>
            </w:pPr>
            <w:r>
              <w:rPr>
                <w:rFonts w:eastAsia="黑体"/>
                <w:bCs/>
                <w:sz w:val="24"/>
                <w:szCs w:val="24"/>
              </w:rPr>
              <w:t>8.40</w:t>
            </w:r>
          </w:p>
        </w:tc>
        <w:tc>
          <w:tcPr>
            <w:tcW w:w="645" w:type="dxa"/>
            <w:vMerge w:val="continue"/>
            <w:tcBorders>
              <w:left w:val="single" w:color="auto" w:sz="4" w:space="0"/>
              <w:right w:val="single" w:color="auto" w:sz="4" w:space="0"/>
            </w:tcBorders>
            <w:noWrap w:val="0"/>
            <w:vAlign w:val="center"/>
          </w:tcPr>
          <w:p w14:paraId="12337E6E">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B0951A3">
            <w:pPr>
              <w:jc w:val="center"/>
              <w:rPr>
                <w:rFonts w:eastAsia="黑体"/>
                <w:sz w:val="24"/>
                <w:szCs w:val="24"/>
              </w:rPr>
            </w:pPr>
            <w:r>
              <w:rPr>
                <w:rFonts w:eastAsia="黑体"/>
                <w:sz w:val="24"/>
                <w:szCs w:val="24"/>
              </w:rPr>
              <w:t>5.68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142D81B">
            <w:pPr>
              <w:jc w:val="center"/>
              <w:rPr>
                <w:rFonts w:eastAsia="黑体"/>
                <w:bCs/>
                <w:sz w:val="24"/>
                <w:szCs w:val="24"/>
              </w:rPr>
            </w:pPr>
            <w:r>
              <w:rPr>
                <w:rFonts w:eastAsia="黑体"/>
                <w:bCs/>
                <w:sz w:val="24"/>
                <w:szCs w:val="24"/>
              </w:rPr>
              <w:t>5.60</w:t>
            </w:r>
          </w:p>
        </w:tc>
      </w:tr>
      <w:tr w14:paraId="4890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16BD06D5">
            <w:pPr>
              <w:jc w:val="center"/>
              <w:rPr>
                <w:rFonts w:eastAsia="黑体"/>
                <w:sz w:val="24"/>
                <w:szCs w:val="24"/>
              </w:rPr>
            </w:pPr>
            <w:r>
              <w:rPr>
                <w:rFonts w:eastAsia="黑体"/>
                <w:sz w:val="24"/>
                <w:szCs w:val="24"/>
              </w:rPr>
              <w:t>22.27</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25BD2D2">
            <w:pPr>
              <w:jc w:val="center"/>
              <w:rPr>
                <w:rFonts w:eastAsia="黑体"/>
                <w:bCs/>
                <w:sz w:val="24"/>
                <w:szCs w:val="24"/>
              </w:rPr>
            </w:pPr>
            <w:r>
              <w:rPr>
                <w:rFonts w:eastAsia="黑体"/>
                <w:bCs/>
                <w:sz w:val="24"/>
                <w:szCs w:val="24"/>
              </w:rPr>
              <w:t>11.10</w:t>
            </w:r>
          </w:p>
        </w:tc>
        <w:tc>
          <w:tcPr>
            <w:tcW w:w="645" w:type="dxa"/>
            <w:vMerge w:val="continue"/>
            <w:tcBorders>
              <w:top w:val="single" w:color="auto" w:sz="4" w:space="0"/>
              <w:left w:val="single" w:color="auto" w:sz="4" w:space="0"/>
              <w:bottom w:val="nil"/>
              <w:right w:val="single" w:color="auto" w:sz="4" w:space="0"/>
            </w:tcBorders>
            <w:noWrap w:val="0"/>
            <w:vAlign w:val="center"/>
          </w:tcPr>
          <w:p w14:paraId="674E38CF">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C5D77D7">
            <w:pPr>
              <w:jc w:val="center"/>
              <w:rPr>
                <w:rFonts w:eastAsia="黑体"/>
                <w:sz w:val="24"/>
                <w:szCs w:val="24"/>
              </w:rPr>
            </w:pPr>
            <w:r>
              <w:rPr>
                <w:rFonts w:eastAsia="黑体"/>
                <w:sz w:val="24"/>
                <w:szCs w:val="24"/>
              </w:rPr>
              <w:t>13.80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C15F0A8">
            <w:pPr>
              <w:jc w:val="center"/>
              <w:rPr>
                <w:rFonts w:eastAsia="黑体"/>
                <w:bCs/>
                <w:sz w:val="24"/>
                <w:szCs w:val="24"/>
              </w:rPr>
            </w:pPr>
            <w:r>
              <w:rPr>
                <w:rFonts w:eastAsia="黑体"/>
                <w:bCs/>
                <w:sz w:val="24"/>
                <w:szCs w:val="24"/>
              </w:rPr>
              <w:t>8.30</w:t>
            </w:r>
          </w:p>
        </w:tc>
        <w:tc>
          <w:tcPr>
            <w:tcW w:w="645" w:type="dxa"/>
            <w:vMerge w:val="continue"/>
            <w:tcBorders>
              <w:left w:val="single" w:color="auto" w:sz="4" w:space="0"/>
              <w:right w:val="single" w:color="auto" w:sz="4" w:space="0"/>
            </w:tcBorders>
            <w:noWrap w:val="0"/>
            <w:vAlign w:val="center"/>
          </w:tcPr>
          <w:p w14:paraId="22002027">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58EEC64">
            <w:pPr>
              <w:jc w:val="center"/>
              <w:rPr>
                <w:rFonts w:eastAsia="黑体"/>
                <w:sz w:val="24"/>
                <w:szCs w:val="24"/>
              </w:rPr>
            </w:pPr>
            <w:r>
              <w:rPr>
                <w:rFonts w:eastAsia="黑体"/>
                <w:sz w:val="24"/>
                <w:szCs w:val="24"/>
              </w:rPr>
              <w:t>5.38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0D10E6D">
            <w:pPr>
              <w:jc w:val="center"/>
              <w:rPr>
                <w:rFonts w:eastAsia="黑体"/>
                <w:bCs/>
                <w:sz w:val="24"/>
                <w:szCs w:val="24"/>
              </w:rPr>
            </w:pPr>
            <w:r>
              <w:rPr>
                <w:rFonts w:eastAsia="黑体"/>
                <w:bCs/>
                <w:sz w:val="24"/>
                <w:szCs w:val="24"/>
              </w:rPr>
              <w:t>5.50</w:t>
            </w:r>
          </w:p>
        </w:tc>
      </w:tr>
      <w:tr w14:paraId="7B50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3089EBB0">
            <w:pPr>
              <w:jc w:val="center"/>
              <w:rPr>
                <w:rFonts w:eastAsia="黑体"/>
                <w:sz w:val="24"/>
                <w:szCs w:val="24"/>
              </w:rPr>
            </w:pPr>
            <w:r>
              <w:rPr>
                <w:rFonts w:eastAsia="黑体"/>
                <w:sz w:val="24"/>
                <w:szCs w:val="24"/>
              </w:rPr>
              <w:t>21.97</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0E98F14">
            <w:pPr>
              <w:jc w:val="center"/>
              <w:rPr>
                <w:rFonts w:eastAsia="黑体"/>
                <w:bCs/>
                <w:sz w:val="24"/>
                <w:szCs w:val="24"/>
              </w:rPr>
            </w:pPr>
            <w:r>
              <w:rPr>
                <w:rFonts w:eastAsia="黑体"/>
                <w:bCs/>
                <w:sz w:val="24"/>
                <w:szCs w:val="24"/>
              </w:rPr>
              <w:t>11.00</w:t>
            </w:r>
          </w:p>
        </w:tc>
        <w:tc>
          <w:tcPr>
            <w:tcW w:w="645" w:type="dxa"/>
            <w:vMerge w:val="continue"/>
            <w:tcBorders>
              <w:top w:val="single" w:color="auto" w:sz="4" w:space="0"/>
              <w:left w:val="single" w:color="auto" w:sz="4" w:space="0"/>
              <w:bottom w:val="nil"/>
              <w:right w:val="single" w:color="auto" w:sz="4" w:space="0"/>
            </w:tcBorders>
            <w:noWrap w:val="0"/>
            <w:vAlign w:val="center"/>
          </w:tcPr>
          <w:p w14:paraId="7C5B2C00">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5209AEB">
            <w:pPr>
              <w:jc w:val="center"/>
              <w:rPr>
                <w:rFonts w:eastAsia="黑体"/>
                <w:sz w:val="24"/>
                <w:szCs w:val="24"/>
              </w:rPr>
            </w:pPr>
            <w:r>
              <w:rPr>
                <w:rFonts w:eastAsia="黑体"/>
                <w:sz w:val="24"/>
                <w:szCs w:val="24"/>
              </w:rPr>
              <w:t>13.50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9CDE419">
            <w:pPr>
              <w:jc w:val="center"/>
              <w:rPr>
                <w:rFonts w:eastAsia="黑体"/>
                <w:bCs/>
                <w:sz w:val="24"/>
                <w:szCs w:val="24"/>
              </w:rPr>
            </w:pPr>
            <w:r>
              <w:rPr>
                <w:rFonts w:eastAsia="黑体"/>
                <w:bCs/>
                <w:sz w:val="24"/>
                <w:szCs w:val="24"/>
              </w:rPr>
              <w:t>8.20</w:t>
            </w:r>
          </w:p>
        </w:tc>
        <w:tc>
          <w:tcPr>
            <w:tcW w:w="645" w:type="dxa"/>
            <w:vMerge w:val="continue"/>
            <w:tcBorders>
              <w:left w:val="single" w:color="auto" w:sz="4" w:space="0"/>
              <w:right w:val="single" w:color="auto" w:sz="4" w:space="0"/>
            </w:tcBorders>
            <w:noWrap w:val="0"/>
            <w:vAlign w:val="center"/>
          </w:tcPr>
          <w:p w14:paraId="09A63D99">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4C7EAD8">
            <w:pPr>
              <w:jc w:val="center"/>
              <w:rPr>
                <w:rFonts w:eastAsia="黑体"/>
                <w:sz w:val="24"/>
                <w:szCs w:val="24"/>
              </w:rPr>
            </w:pPr>
            <w:r>
              <w:rPr>
                <w:rFonts w:eastAsia="黑体"/>
                <w:sz w:val="24"/>
                <w:szCs w:val="24"/>
              </w:rPr>
              <w:t>5.08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5DDCDB8">
            <w:pPr>
              <w:jc w:val="center"/>
              <w:rPr>
                <w:rFonts w:eastAsia="黑体"/>
                <w:bCs/>
                <w:sz w:val="24"/>
                <w:szCs w:val="24"/>
              </w:rPr>
            </w:pPr>
            <w:r>
              <w:rPr>
                <w:rFonts w:eastAsia="黑体"/>
                <w:bCs/>
                <w:sz w:val="24"/>
                <w:szCs w:val="24"/>
              </w:rPr>
              <w:t>5.40</w:t>
            </w:r>
          </w:p>
        </w:tc>
      </w:tr>
      <w:tr w14:paraId="6D69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2D72207B">
            <w:pPr>
              <w:jc w:val="center"/>
              <w:rPr>
                <w:rFonts w:eastAsia="黑体"/>
                <w:sz w:val="24"/>
                <w:szCs w:val="24"/>
              </w:rPr>
            </w:pPr>
            <w:r>
              <w:rPr>
                <w:rFonts w:eastAsia="黑体"/>
                <w:sz w:val="24"/>
                <w:szCs w:val="24"/>
              </w:rPr>
              <w:t>21.65</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8842948">
            <w:pPr>
              <w:jc w:val="center"/>
              <w:rPr>
                <w:rFonts w:eastAsia="黑体"/>
                <w:bCs/>
                <w:sz w:val="24"/>
                <w:szCs w:val="24"/>
              </w:rPr>
            </w:pPr>
            <w:r>
              <w:rPr>
                <w:rFonts w:eastAsia="黑体"/>
                <w:bCs/>
                <w:sz w:val="24"/>
                <w:szCs w:val="24"/>
              </w:rPr>
              <w:t>10.90</w:t>
            </w:r>
          </w:p>
        </w:tc>
        <w:tc>
          <w:tcPr>
            <w:tcW w:w="645" w:type="dxa"/>
            <w:vMerge w:val="continue"/>
            <w:tcBorders>
              <w:top w:val="single" w:color="auto" w:sz="4" w:space="0"/>
              <w:left w:val="single" w:color="auto" w:sz="4" w:space="0"/>
              <w:bottom w:val="nil"/>
              <w:right w:val="single" w:color="auto" w:sz="4" w:space="0"/>
            </w:tcBorders>
            <w:noWrap w:val="0"/>
            <w:vAlign w:val="center"/>
          </w:tcPr>
          <w:p w14:paraId="19DFA2A3">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C7B17E2">
            <w:pPr>
              <w:jc w:val="center"/>
              <w:rPr>
                <w:rFonts w:eastAsia="黑体"/>
                <w:sz w:val="24"/>
                <w:szCs w:val="24"/>
              </w:rPr>
            </w:pPr>
            <w:r>
              <w:rPr>
                <w:rFonts w:eastAsia="黑体"/>
                <w:sz w:val="24"/>
                <w:szCs w:val="24"/>
              </w:rPr>
              <w:t>13.18</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61B7363">
            <w:pPr>
              <w:jc w:val="center"/>
              <w:rPr>
                <w:rFonts w:eastAsia="黑体"/>
                <w:bCs/>
                <w:sz w:val="24"/>
                <w:szCs w:val="24"/>
              </w:rPr>
            </w:pPr>
            <w:r>
              <w:rPr>
                <w:rFonts w:eastAsia="黑体"/>
                <w:bCs/>
                <w:sz w:val="24"/>
                <w:szCs w:val="24"/>
              </w:rPr>
              <w:t>8.10</w:t>
            </w:r>
          </w:p>
        </w:tc>
        <w:tc>
          <w:tcPr>
            <w:tcW w:w="645" w:type="dxa"/>
            <w:vMerge w:val="continue"/>
            <w:tcBorders>
              <w:left w:val="single" w:color="auto" w:sz="4" w:space="0"/>
              <w:right w:val="single" w:color="auto" w:sz="4" w:space="0"/>
            </w:tcBorders>
            <w:noWrap w:val="0"/>
            <w:vAlign w:val="center"/>
          </w:tcPr>
          <w:p w14:paraId="61301E2E">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88924B3">
            <w:pPr>
              <w:jc w:val="center"/>
              <w:rPr>
                <w:rFonts w:eastAsia="黑体"/>
                <w:sz w:val="24"/>
                <w:szCs w:val="24"/>
              </w:rPr>
            </w:pPr>
            <w:r>
              <w:rPr>
                <w:rFonts w:eastAsia="黑体"/>
                <w:sz w:val="24"/>
                <w:szCs w:val="24"/>
              </w:rPr>
              <w:t>4.78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D979D85">
            <w:pPr>
              <w:jc w:val="center"/>
              <w:rPr>
                <w:rFonts w:eastAsia="黑体"/>
                <w:bCs/>
                <w:sz w:val="24"/>
                <w:szCs w:val="24"/>
              </w:rPr>
            </w:pPr>
            <w:r>
              <w:rPr>
                <w:rFonts w:eastAsia="黑体"/>
                <w:bCs/>
                <w:sz w:val="24"/>
                <w:szCs w:val="24"/>
              </w:rPr>
              <w:t>5.30</w:t>
            </w:r>
          </w:p>
        </w:tc>
      </w:tr>
      <w:tr w14:paraId="4020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13CC5126">
            <w:pPr>
              <w:jc w:val="center"/>
              <w:rPr>
                <w:rFonts w:eastAsia="黑体"/>
                <w:sz w:val="24"/>
                <w:szCs w:val="24"/>
              </w:rPr>
            </w:pPr>
            <w:r>
              <w:rPr>
                <w:rFonts w:eastAsia="黑体"/>
                <w:sz w:val="24"/>
                <w:szCs w:val="24"/>
              </w:rPr>
              <w:t>21.35</w:t>
            </w:r>
          </w:p>
        </w:tc>
        <w:tc>
          <w:tcPr>
            <w:tcW w:w="1226" w:type="dxa"/>
            <w:tcBorders>
              <w:top w:val="single" w:color="auto" w:sz="4" w:space="0"/>
              <w:left w:val="single" w:color="auto" w:sz="4" w:space="0"/>
              <w:bottom w:val="nil"/>
              <w:right w:val="single" w:color="auto" w:sz="4" w:space="0"/>
            </w:tcBorders>
            <w:noWrap w:val="0"/>
            <w:vAlign w:val="center"/>
          </w:tcPr>
          <w:p w14:paraId="36105930">
            <w:pPr>
              <w:jc w:val="center"/>
              <w:rPr>
                <w:rFonts w:eastAsia="黑体"/>
                <w:bCs/>
                <w:sz w:val="24"/>
                <w:szCs w:val="24"/>
              </w:rPr>
            </w:pPr>
            <w:r>
              <w:rPr>
                <w:rFonts w:eastAsia="黑体"/>
                <w:bCs/>
                <w:sz w:val="24"/>
                <w:szCs w:val="24"/>
              </w:rPr>
              <w:t>10.80</w:t>
            </w:r>
          </w:p>
        </w:tc>
        <w:tc>
          <w:tcPr>
            <w:tcW w:w="645" w:type="dxa"/>
            <w:vMerge w:val="continue"/>
            <w:tcBorders>
              <w:top w:val="single" w:color="auto" w:sz="4" w:space="0"/>
              <w:left w:val="single" w:color="auto" w:sz="4" w:space="0"/>
              <w:bottom w:val="nil"/>
              <w:right w:val="single" w:color="auto" w:sz="4" w:space="0"/>
            </w:tcBorders>
            <w:noWrap w:val="0"/>
            <w:vAlign w:val="center"/>
          </w:tcPr>
          <w:p w14:paraId="4A4C977B">
            <w:pPr>
              <w:widowControl/>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8D8DD6A">
            <w:pPr>
              <w:jc w:val="center"/>
              <w:rPr>
                <w:rFonts w:eastAsia="黑体"/>
                <w:sz w:val="24"/>
                <w:szCs w:val="24"/>
              </w:rPr>
            </w:pPr>
            <w:r>
              <w:rPr>
                <w:rFonts w:eastAsia="黑体"/>
                <w:sz w:val="24"/>
                <w:szCs w:val="24"/>
              </w:rPr>
              <w:t>12.88</w:t>
            </w:r>
          </w:p>
        </w:tc>
        <w:tc>
          <w:tcPr>
            <w:tcW w:w="1157" w:type="dxa"/>
            <w:tcBorders>
              <w:top w:val="single" w:color="auto" w:sz="4" w:space="0"/>
              <w:left w:val="single" w:color="auto" w:sz="4" w:space="0"/>
              <w:bottom w:val="nil"/>
              <w:right w:val="single" w:color="auto" w:sz="4" w:space="0"/>
            </w:tcBorders>
            <w:noWrap w:val="0"/>
            <w:vAlign w:val="center"/>
          </w:tcPr>
          <w:p w14:paraId="0EA6CEA7">
            <w:pPr>
              <w:jc w:val="center"/>
              <w:rPr>
                <w:rFonts w:eastAsia="黑体"/>
                <w:bCs/>
                <w:sz w:val="24"/>
                <w:szCs w:val="24"/>
              </w:rPr>
            </w:pPr>
            <w:r>
              <w:rPr>
                <w:rFonts w:eastAsia="黑体"/>
                <w:bCs/>
                <w:sz w:val="24"/>
                <w:szCs w:val="24"/>
              </w:rPr>
              <w:t>8.00</w:t>
            </w:r>
          </w:p>
        </w:tc>
        <w:tc>
          <w:tcPr>
            <w:tcW w:w="645" w:type="dxa"/>
            <w:vMerge w:val="continue"/>
            <w:tcBorders>
              <w:left w:val="single" w:color="auto" w:sz="4" w:space="0"/>
              <w:right w:val="single" w:color="auto" w:sz="4" w:space="0"/>
            </w:tcBorders>
            <w:noWrap w:val="0"/>
            <w:vAlign w:val="center"/>
          </w:tcPr>
          <w:p w14:paraId="3CA5B021">
            <w:pPr>
              <w:widowControl/>
              <w:jc w:val="center"/>
              <w:rPr>
                <w:rFonts w:eastAsia="黑体"/>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11805F3">
            <w:pPr>
              <w:jc w:val="center"/>
              <w:rPr>
                <w:rFonts w:eastAsia="黑体"/>
                <w:sz w:val="24"/>
                <w:szCs w:val="24"/>
              </w:rPr>
            </w:pPr>
            <w:r>
              <w:rPr>
                <w:rFonts w:eastAsia="黑体"/>
                <w:sz w:val="24"/>
                <w:szCs w:val="24"/>
              </w:rPr>
              <w:t>4.48</w:t>
            </w:r>
          </w:p>
        </w:tc>
        <w:tc>
          <w:tcPr>
            <w:tcW w:w="1463" w:type="dxa"/>
            <w:tcBorders>
              <w:top w:val="single" w:color="auto" w:sz="4" w:space="0"/>
              <w:left w:val="single" w:color="auto" w:sz="4" w:space="0"/>
              <w:bottom w:val="nil"/>
              <w:right w:val="single" w:color="auto" w:sz="4" w:space="0"/>
            </w:tcBorders>
            <w:noWrap w:val="0"/>
            <w:vAlign w:val="center"/>
          </w:tcPr>
          <w:p w14:paraId="3A3B0F38">
            <w:pPr>
              <w:jc w:val="center"/>
              <w:rPr>
                <w:rFonts w:eastAsia="黑体"/>
                <w:bCs/>
                <w:sz w:val="24"/>
                <w:szCs w:val="24"/>
              </w:rPr>
            </w:pPr>
            <w:r>
              <w:rPr>
                <w:rFonts w:eastAsia="黑体"/>
                <w:bCs/>
                <w:sz w:val="24"/>
                <w:szCs w:val="24"/>
              </w:rPr>
              <w:t>5.20</w:t>
            </w:r>
          </w:p>
        </w:tc>
      </w:tr>
      <w:tr w14:paraId="7DE7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76467F92">
            <w:pPr>
              <w:jc w:val="center"/>
              <w:rPr>
                <w:rFonts w:eastAsia="黑体"/>
                <w:sz w:val="24"/>
                <w:szCs w:val="24"/>
              </w:rPr>
            </w:pPr>
            <w:r>
              <w:rPr>
                <w:rFonts w:eastAsia="黑体"/>
                <w:sz w:val="24"/>
                <w:szCs w:val="24"/>
              </w:rPr>
              <w:t>21.05</w:t>
            </w:r>
          </w:p>
        </w:tc>
        <w:tc>
          <w:tcPr>
            <w:tcW w:w="1226" w:type="dxa"/>
            <w:tcBorders>
              <w:top w:val="single" w:color="auto" w:sz="4" w:space="0"/>
              <w:left w:val="single" w:color="auto" w:sz="4" w:space="0"/>
              <w:bottom w:val="nil"/>
              <w:right w:val="single" w:color="auto" w:sz="4" w:space="0"/>
            </w:tcBorders>
            <w:noWrap w:val="0"/>
            <w:vAlign w:val="center"/>
          </w:tcPr>
          <w:p w14:paraId="034DA899">
            <w:pPr>
              <w:jc w:val="center"/>
              <w:rPr>
                <w:rFonts w:eastAsia="黑体"/>
                <w:bCs/>
                <w:sz w:val="24"/>
                <w:szCs w:val="24"/>
              </w:rPr>
            </w:pPr>
            <w:r>
              <w:rPr>
                <w:rFonts w:eastAsia="黑体"/>
                <w:bCs/>
                <w:sz w:val="24"/>
                <w:szCs w:val="24"/>
              </w:rPr>
              <w:t>10.70</w:t>
            </w:r>
          </w:p>
        </w:tc>
        <w:tc>
          <w:tcPr>
            <w:tcW w:w="645" w:type="dxa"/>
            <w:vMerge w:val="restart"/>
            <w:tcBorders>
              <w:top w:val="nil"/>
              <w:left w:val="single" w:color="auto" w:sz="4" w:space="0"/>
              <w:right w:val="single" w:color="auto" w:sz="4" w:space="0"/>
            </w:tcBorders>
            <w:noWrap w:val="0"/>
            <w:vAlign w:val="center"/>
          </w:tcPr>
          <w:p w14:paraId="6CB4467D">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AA7FB9F">
            <w:pPr>
              <w:jc w:val="center"/>
              <w:rPr>
                <w:rFonts w:eastAsia="黑体"/>
                <w:sz w:val="24"/>
                <w:szCs w:val="24"/>
              </w:rPr>
            </w:pPr>
            <w:r>
              <w:rPr>
                <w:rFonts w:eastAsia="黑体"/>
                <w:sz w:val="24"/>
                <w:szCs w:val="24"/>
              </w:rPr>
              <w:t>12.58</w:t>
            </w:r>
          </w:p>
        </w:tc>
        <w:tc>
          <w:tcPr>
            <w:tcW w:w="1157" w:type="dxa"/>
            <w:tcBorders>
              <w:top w:val="single" w:color="auto" w:sz="4" w:space="0"/>
              <w:left w:val="single" w:color="auto" w:sz="4" w:space="0"/>
              <w:bottom w:val="nil"/>
              <w:right w:val="single" w:color="auto" w:sz="4" w:space="0"/>
            </w:tcBorders>
            <w:noWrap w:val="0"/>
            <w:vAlign w:val="center"/>
          </w:tcPr>
          <w:p w14:paraId="6B01BE24">
            <w:pPr>
              <w:jc w:val="center"/>
              <w:rPr>
                <w:rFonts w:eastAsia="黑体"/>
                <w:bCs/>
                <w:sz w:val="24"/>
                <w:szCs w:val="24"/>
              </w:rPr>
            </w:pPr>
            <w:r>
              <w:rPr>
                <w:rFonts w:eastAsia="黑体"/>
                <w:bCs/>
                <w:sz w:val="24"/>
                <w:szCs w:val="24"/>
              </w:rPr>
              <w:t>7.90</w:t>
            </w:r>
          </w:p>
        </w:tc>
        <w:tc>
          <w:tcPr>
            <w:tcW w:w="645" w:type="dxa"/>
            <w:vMerge w:val="continue"/>
            <w:tcBorders>
              <w:left w:val="single" w:color="auto" w:sz="4" w:space="0"/>
              <w:right w:val="single" w:color="auto" w:sz="4" w:space="0"/>
            </w:tcBorders>
            <w:noWrap w:val="0"/>
            <w:vAlign w:val="center"/>
          </w:tcPr>
          <w:p w14:paraId="1BDFB8CA">
            <w:pPr>
              <w:jc w:val="center"/>
              <w:rPr>
                <w:rFonts w:eastAsia="黑体"/>
                <w:sz w:val="24"/>
                <w:szCs w:val="24"/>
              </w:rPr>
            </w:pPr>
          </w:p>
        </w:tc>
        <w:tc>
          <w:tcPr>
            <w:tcW w:w="1328" w:type="dxa"/>
            <w:tcBorders>
              <w:top w:val="nil"/>
              <w:left w:val="nil"/>
              <w:right w:val="single" w:color="auto" w:sz="4" w:space="0"/>
            </w:tcBorders>
            <w:noWrap w:val="0"/>
            <w:vAlign w:val="center"/>
          </w:tcPr>
          <w:p w14:paraId="16EE5F48">
            <w:pPr>
              <w:jc w:val="center"/>
              <w:rPr>
                <w:rFonts w:eastAsia="黑体"/>
                <w:sz w:val="24"/>
                <w:szCs w:val="24"/>
              </w:rPr>
            </w:pPr>
            <w:r>
              <w:rPr>
                <w:rFonts w:eastAsia="黑体"/>
                <w:sz w:val="24"/>
                <w:szCs w:val="24"/>
              </w:rPr>
              <w:t>4.18</w:t>
            </w:r>
          </w:p>
        </w:tc>
        <w:tc>
          <w:tcPr>
            <w:tcW w:w="1463" w:type="dxa"/>
            <w:tcBorders>
              <w:top w:val="single" w:color="auto" w:sz="4" w:space="0"/>
              <w:left w:val="single" w:color="auto" w:sz="4" w:space="0"/>
              <w:bottom w:val="nil"/>
              <w:right w:val="single" w:color="auto" w:sz="4" w:space="0"/>
            </w:tcBorders>
            <w:noWrap w:val="0"/>
            <w:vAlign w:val="center"/>
          </w:tcPr>
          <w:p w14:paraId="09BDDB88">
            <w:pPr>
              <w:jc w:val="center"/>
              <w:rPr>
                <w:rFonts w:eastAsia="黑体"/>
                <w:bCs/>
                <w:sz w:val="24"/>
                <w:szCs w:val="24"/>
              </w:rPr>
            </w:pPr>
            <w:r>
              <w:rPr>
                <w:rFonts w:eastAsia="黑体"/>
                <w:bCs/>
                <w:sz w:val="24"/>
                <w:szCs w:val="24"/>
              </w:rPr>
              <w:t>5.10</w:t>
            </w:r>
          </w:p>
        </w:tc>
      </w:tr>
      <w:tr w14:paraId="4566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2FBCF247">
            <w:pPr>
              <w:jc w:val="center"/>
              <w:rPr>
                <w:rFonts w:eastAsia="黑体"/>
                <w:sz w:val="24"/>
                <w:szCs w:val="24"/>
              </w:rPr>
            </w:pPr>
            <w:r>
              <w:rPr>
                <w:rFonts w:eastAsia="黑体"/>
                <w:sz w:val="24"/>
                <w:szCs w:val="24"/>
              </w:rPr>
              <w:t>20.75</w:t>
            </w:r>
          </w:p>
        </w:tc>
        <w:tc>
          <w:tcPr>
            <w:tcW w:w="1226" w:type="dxa"/>
            <w:tcBorders>
              <w:top w:val="single" w:color="auto" w:sz="4" w:space="0"/>
              <w:left w:val="single" w:color="auto" w:sz="4" w:space="0"/>
              <w:bottom w:val="nil"/>
              <w:right w:val="single" w:color="auto" w:sz="4" w:space="0"/>
            </w:tcBorders>
            <w:noWrap w:val="0"/>
            <w:vAlign w:val="center"/>
          </w:tcPr>
          <w:p w14:paraId="0EB7E45D">
            <w:pPr>
              <w:jc w:val="center"/>
              <w:rPr>
                <w:rFonts w:eastAsia="黑体"/>
                <w:bCs/>
                <w:sz w:val="24"/>
                <w:szCs w:val="24"/>
              </w:rPr>
            </w:pPr>
            <w:r>
              <w:rPr>
                <w:rFonts w:eastAsia="黑体"/>
                <w:bCs/>
                <w:sz w:val="24"/>
                <w:szCs w:val="24"/>
              </w:rPr>
              <w:t>10.60</w:t>
            </w:r>
          </w:p>
        </w:tc>
        <w:tc>
          <w:tcPr>
            <w:tcW w:w="645" w:type="dxa"/>
            <w:vMerge w:val="continue"/>
            <w:tcBorders>
              <w:left w:val="single" w:color="auto" w:sz="4" w:space="0"/>
              <w:right w:val="single" w:color="auto" w:sz="4" w:space="0"/>
            </w:tcBorders>
            <w:noWrap w:val="0"/>
            <w:vAlign w:val="center"/>
          </w:tcPr>
          <w:p w14:paraId="36E410BE">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A43D174">
            <w:pPr>
              <w:jc w:val="center"/>
              <w:rPr>
                <w:rFonts w:eastAsia="黑体"/>
                <w:sz w:val="24"/>
                <w:szCs w:val="24"/>
              </w:rPr>
            </w:pPr>
            <w:r>
              <w:rPr>
                <w:rFonts w:eastAsia="黑体"/>
                <w:sz w:val="24"/>
                <w:szCs w:val="24"/>
              </w:rPr>
              <w:t>12.28</w:t>
            </w:r>
          </w:p>
        </w:tc>
        <w:tc>
          <w:tcPr>
            <w:tcW w:w="1157" w:type="dxa"/>
            <w:tcBorders>
              <w:top w:val="single" w:color="auto" w:sz="4" w:space="0"/>
              <w:left w:val="single" w:color="auto" w:sz="4" w:space="0"/>
              <w:bottom w:val="nil"/>
              <w:right w:val="single" w:color="auto" w:sz="4" w:space="0"/>
            </w:tcBorders>
            <w:noWrap w:val="0"/>
            <w:vAlign w:val="center"/>
          </w:tcPr>
          <w:p w14:paraId="10633FE5">
            <w:pPr>
              <w:jc w:val="center"/>
              <w:rPr>
                <w:rFonts w:eastAsia="黑体"/>
                <w:bCs/>
                <w:sz w:val="24"/>
                <w:szCs w:val="24"/>
              </w:rPr>
            </w:pPr>
            <w:r>
              <w:rPr>
                <w:rFonts w:eastAsia="黑体"/>
                <w:bCs/>
                <w:sz w:val="24"/>
                <w:szCs w:val="24"/>
              </w:rPr>
              <w:t>7.80</w:t>
            </w:r>
          </w:p>
        </w:tc>
        <w:tc>
          <w:tcPr>
            <w:tcW w:w="645" w:type="dxa"/>
            <w:vMerge w:val="continue"/>
            <w:tcBorders>
              <w:left w:val="single" w:color="auto" w:sz="4" w:space="0"/>
              <w:right w:val="single" w:color="auto" w:sz="4" w:space="0"/>
            </w:tcBorders>
            <w:noWrap w:val="0"/>
            <w:vAlign w:val="center"/>
          </w:tcPr>
          <w:p w14:paraId="5EAB52E1">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28E7D635">
            <w:pPr>
              <w:jc w:val="center"/>
              <w:rPr>
                <w:rFonts w:eastAsia="黑体"/>
                <w:sz w:val="24"/>
                <w:szCs w:val="24"/>
              </w:rPr>
            </w:pPr>
            <w:r>
              <w:rPr>
                <w:rFonts w:eastAsia="黑体"/>
                <w:sz w:val="24"/>
                <w:szCs w:val="24"/>
              </w:rPr>
              <w:t>3.88</w:t>
            </w:r>
          </w:p>
        </w:tc>
        <w:tc>
          <w:tcPr>
            <w:tcW w:w="1463" w:type="dxa"/>
            <w:tcBorders>
              <w:top w:val="single" w:color="auto" w:sz="4" w:space="0"/>
              <w:left w:val="single" w:color="auto" w:sz="4" w:space="0"/>
              <w:bottom w:val="nil"/>
              <w:right w:val="single" w:color="auto" w:sz="4" w:space="0"/>
            </w:tcBorders>
            <w:noWrap w:val="0"/>
            <w:vAlign w:val="center"/>
          </w:tcPr>
          <w:p w14:paraId="705DE398">
            <w:pPr>
              <w:jc w:val="center"/>
              <w:rPr>
                <w:rFonts w:eastAsia="黑体"/>
                <w:bCs/>
                <w:sz w:val="24"/>
                <w:szCs w:val="24"/>
              </w:rPr>
            </w:pPr>
            <w:r>
              <w:rPr>
                <w:rFonts w:eastAsia="黑体"/>
                <w:bCs/>
                <w:sz w:val="24"/>
                <w:szCs w:val="24"/>
              </w:rPr>
              <w:t>5.00</w:t>
            </w:r>
          </w:p>
        </w:tc>
      </w:tr>
      <w:tr w14:paraId="42CD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74623B68">
            <w:pPr>
              <w:jc w:val="center"/>
              <w:rPr>
                <w:rFonts w:eastAsia="黑体"/>
                <w:sz w:val="24"/>
                <w:szCs w:val="24"/>
              </w:rPr>
            </w:pPr>
            <w:r>
              <w:rPr>
                <w:rFonts w:eastAsia="黑体"/>
                <w:sz w:val="24"/>
                <w:szCs w:val="24"/>
              </w:rPr>
              <w:t>20.45</w:t>
            </w:r>
          </w:p>
        </w:tc>
        <w:tc>
          <w:tcPr>
            <w:tcW w:w="1226" w:type="dxa"/>
            <w:tcBorders>
              <w:top w:val="single" w:color="auto" w:sz="4" w:space="0"/>
              <w:left w:val="single" w:color="auto" w:sz="4" w:space="0"/>
              <w:bottom w:val="nil"/>
              <w:right w:val="single" w:color="auto" w:sz="4" w:space="0"/>
            </w:tcBorders>
            <w:noWrap w:val="0"/>
            <w:vAlign w:val="center"/>
          </w:tcPr>
          <w:p w14:paraId="13ED4273">
            <w:pPr>
              <w:jc w:val="center"/>
              <w:rPr>
                <w:rFonts w:eastAsia="黑体"/>
                <w:bCs/>
                <w:sz w:val="24"/>
                <w:szCs w:val="24"/>
              </w:rPr>
            </w:pPr>
            <w:r>
              <w:rPr>
                <w:rFonts w:eastAsia="黑体"/>
                <w:bCs/>
                <w:sz w:val="24"/>
                <w:szCs w:val="24"/>
              </w:rPr>
              <w:t>10.50</w:t>
            </w:r>
          </w:p>
        </w:tc>
        <w:tc>
          <w:tcPr>
            <w:tcW w:w="645" w:type="dxa"/>
            <w:vMerge w:val="continue"/>
            <w:tcBorders>
              <w:left w:val="single" w:color="auto" w:sz="4" w:space="0"/>
              <w:right w:val="single" w:color="auto" w:sz="4" w:space="0"/>
            </w:tcBorders>
            <w:noWrap w:val="0"/>
            <w:vAlign w:val="center"/>
          </w:tcPr>
          <w:p w14:paraId="2A377B2B">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A18924F">
            <w:pPr>
              <w:jc w:val="center"/>
              <w:rPr>
                <w:rFonts w:eastAsia="黑体"/>
                <w:sz w:val="24"/>
                <w:szCs w:val="24"/>
              </w:rPr>
            </w:pPr>
            <w:r>
              <w:rPr>
                <w:rFonts w:eastAsia="黑体"/>
                <w:sz w:val="24"/>
                <w:szCs w:val="24"/>
              </w:rPr>
              <w:t>11.98</w:t>
            </w:r>
          </w:p>
        </w:tc>
        <w:tc>
          <w:tcPr>
            <w:tcW w:w="1157" w:type="dxa"/>
            <w:tcBorders>
              <w:top w:val="single" w:color="auto" w:sz="4" w:space="0"/>
              <w:left w:val="single" w:color="auto" w:sz="4" w:space="0"/>
              <w:bottom w:val="nil"/>
              <w:right w:val="single" w:color="auto" w:sz="4" w:space="0"/>
            </w:tcBorders>
            <w:noWrap w:val="0"/>
            <w:vAlign w:val="center"/>
          </w:tcPr>
          <w:p w14:paraId="4E3C3C60">
            <w:pPr>
              <w:jc w:val="center"/>
              <w:rPr>
                <w:rFonts w:eastAsia="黑体"/>
                <w:bCs/>
                <w:sz w:val="24"/>
                <w:szCs w:val="24"/>
              </w:rPr>
            </w:pPr>
            <w:r>
              <w:rPr>
                <w:rFonts w:eastAsia="黑体"/>
                <w:bCs/>
                <w:sz w:val="24"/>
                <w:szCs w:val="24"/>
              </w:rPr>
              <w:t>7.70</w:t>
            </w:r>
          </w:p>
        </w:tc>
        <w:tc>
          <w:tcPr>
            <w:tcW w:w="645" w:type="dxa"/>
            <w:vMerge w:val="continue"/>
            <w:tcBorders>
              <w:left w:val="single" w:color="auto" w:sz="4" w:space="0"/>
              <w:right w:val="single" w:color="auto" w:sz="4" w:space="0"/>
            </w:tcBorders>
            <w:noWrap w:val="0"/>
            <w:vAlign w:val="center"/>
          </w:tcPr>
          <w:p w14:paraId="44CC2633">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21F06F2E">
            <w:pPr>
              <w:jc w:val="center"/>
              <w:rPr>
                <w:rFonts w:eastAsia="黑体"/>
                <w:sz w:val="24"/>
                <w:szCs w:val="24"/>
              </w:rPr>
            </w:pPr>
            <w:r>
              <w:rPr>
                <w:rFonts w:eastAsia="黑体"/>
                <w:sz w:val="24"/>
                <w:szCs w:val="24"/>
              </w:rPr>
              <w:t>3.58</w:t>
            </w:r>
          </w:p>
        </w:tc>
        <w:tc>
          <w:tcPr>
            <w:tcW w:w="1463" w:type="dxa"/>
            <w:tcBorders>
              <w:top w:val="single" w:color="auto" w:sz="4" w:space="0"/>
              <w:left w:val="single" w:color="auto" w:sz="4" w:space="0"/>
              <w:bottom w:val="nil"/>
              <w:right w:val="single" w:color="auto" w:sz="4" w:space="0"/>
            </w:tcBorders>
            <w:noWrap w:val="0"/>
            <w:vAlign w:val="center"/>
          </w:tcPr>
          <w:p w14:paraId="4E0D3F4D">
            <w:pPr>
              <w:jc w:val="center"/>
              <w:rPr>
                <w:rFonts w:eastAsia="黑体"/>
                <w:bCs/>
                <w:sz w:val="24"/>
                <w:szCs w:val="24"/>
              </w:rPr>
            </w:pPr>
            <w:r>
              <w:rPr>
                <w:rFonts w:eastAsia="黑体"/>
                <w:bCs/>
                <w:sz w:val="24"/>
                <w:szCs w:val="24"/>
              </w:rPr>
              <w:t>4.90</w:t>
            </w:r>
          </w:p>
        </w:tc>
      </w:tr>
      <w:tr w14:paraId="242D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3A85770F">
            <w:pPr>
              <w:jc w:val="center"/>
              <w:rPr>
                <w:rFonts w:eastAsia="黑体"/>
                <w:sz w:val="24"/>
                <w:szCs w:val="24"/>
              </w:rPr>
            </w:pPr>
            <w:r>
              <w:rPr>
                <w:rFonts w:eastAsia="黑体"/>
                <w:sz w:val="24"/>
                <w:szCs w:val="24"/>
              </w:rPr>
              <w:t>20.13</w:t>
            </w:r>
          </w:p>
        </w:tc>
        <w:tc>
          <w:tcPr>
            <w:tcW w:w="1226" w:type="dxa"/>
            <w:tcBorders>
              <w:top w:val="single" w:color="auto" w:sz="4" w:space="0"/>
              <w:left w:val="single" w:color="auto" w:sz="4" w:space="0"/>
              <w:bottom w:val="nil"/>
              <w:right w:val="single" w:color="auto" w:sz="4" w:space="0"/>
            </w:tcBorders>
            <w:noWrap w:val="0"/>
            <w:vAlign w:val="center"/>
          </w:tcPr>
          <w:p w14:paraId="11E485FC">
            <w:pPr>
              <w:jc w:val="center"/>
              <w:rPr>
                <w:rFonts w:eastAsia="黑体"/>
                <w:bCs/>
                <w:sz w:val="24"/>
                <w:szCs w:val="24"/>
              </w:rPr>
            </w:pPr>
            <w:r>
              <w:rPr>
                <w:rFonts w:eastAsia="黑体"/>
                <w:bCs/>
                <w:sz w:val="24"/>
                <w:szCs w:val="24"/>
              </w:rPr>
              <w:t>10.40</w:t>
            </w:r>
          </w:p>
        </w:tc>
        <w:tc>
          <w:tcPr>
            <w:tcW w:w="645" w:type="dxa"/>
            <w:vMerge w:val="continue"/>
            <w:tcBorders>
              <w:left w:val="single" w:color="auto" w:sz="4" w:space="0"/>
              <w:right w:val="single" w:color="auto" w:sz="4" w:space="0"/>
            </w:tcBorders>
            <w:noWrap w:val="0"/>
            <w:vAlign w:val="center"/>
          </w:tcPr>
          <w:p w14:paraId="79AC00A0">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27A7D1D">
            <w:pPr>
              <w:jc w:val="center"/>
              <w:rPr>
                <w:rFonts w:eastAsia="黑体"/>
                <w:sz w:val="24"/>
                <w:szCs w:val="24"/>
              </w:rPr>
            </w:pPr>
            <w:r>
              <w:rPr>
                <w:rFonts w:eastAsia="黑体"/>
                <w:sz w:val="24"/>
                <w:szCs w:val="24"/>
              </w:rPr>
              <w:t>11.68</w:t>
            </w:r>
          </w:p>
        </w:tc>
        <w:tc>
          <w:tcPr>
            <w:tcW w:w="1157" w:type="dxa"/>
            <w:tcBorders>
              <w:top w:val="single" w:color="auto" w:sz="4" w:space="0"/>
              <w:left w:val="single" w:color="auto" w:sz="4" w:space="0"/>
              <w:bottom w:val="nil"/>
              <w:right w:val="single" w:color="auto" w:sz="4" w:space="0"/>
            </w:tcBorders>
            <w:noWrap w:val="0"/>
            <w:vAlign w:val="center"/>
          </w:tcPr>
          <w:p w14:paraId="7B887547">
            <w:pPr>
              <w:jc w:val="center"/>
              <w:rPr>
                <w:rFonts w:eastAsia="黑体"/>
                <w:bCs/>
                <w:sz w:val="24"/>
                <w:szCs w:val="24"/>
              </w:rPr>
            </w:pPr>
            <w:r>
              <w:rPr>
                <w:rFonts w:eastAsia="黑体"/>
                <w:bCs/>
                <w:sz w:val="24"/>
                <w:szCs w:val="24"/>
              </w:rPr>
              <w:t>7.60</w:t>
            </w:r>
          </w:p>
        </w:tc>
        <w:tc>
          <w:tcPr>
            <w:tcW w:w="645" w:type="dxa"/>
            <w:vMerge w:val="continue"/>
            <w:tcBorders>
              <w:left w:val="single" w:color="auto" w:sz="4" w:space="0"/>
              <w:right w:val="single" w:color="auto" w:sz="4" w:space="0"/>
            </w:tcBorders>
            <w:noWrap w:val="0"/>
            <w:vAlign w:val="center"/>
          </w:tcPr>
          <w:p w14:paraId="52066ED3">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023DE3A7">
            <w:pPr>
              <w:jc w:val="center"/>
              <w:rPr>
                <w:rFonts w:eastAsia="黑体"/>
                <w:sz w:val="24"/>
                <w:szCs w:val="24"/>
              </w:rPr>
            </w:pPr>
            <w:r>
              <w:rPr>
                <w:rFonts w:eastAsia="黑体"/>
                <w:sz w:val="24"/>
                <w:szCs w:val="24"/>
              </w:rPr>
              <w:t>3.28</w:t>
            </w:r>
          </w:p>
        </w:tc>
        <w:tc>
          <w:tcPr>
            <w:tcW w:w="1463" w:type="dxa"/>
            <w:tcBorders>
              <w:top w:val="single" w:color="auto" w:sz="4" w:space="0"/>
              <w:left w:val="single" w:color="auto" w:sz="4" w:space="0"/>
              <w:bottom w:val="nil"/>
              <w:right w:val="single" w:color="auto" w:sz="4" w:space="0"/>
            </w:tcBorders>
            <w:noWrap w:val="0"/>
            <w:vAlign w:val="center"/>
          </w:tcPr>
          <w:p w14:paraId="421FAF32">
            <w:pPr>
              <w:jc w:val="center"/>
              <w:rPr>
                <w:rFonts w:eastAsia="黑体"/>
                <w:bCs/>
                <w:sz w:val="24"/>
                <w:szCs w:val="24"/>
              </w:rPr>
            </w:pPr>
            <w:r>
              <w:rPr>
                <w:rFonts w:eastAsia="黑体"/>
                <w:bCs/>
                <w:sz w:val="24"/>
                <w:szCs w:val="24"/>
              </w:rPr>
              <w:t>4.80</w:t>
            </w:r>
          </w:p>
        </w:tc>
      </w:tr>
      <w:tr w14:paraId="6765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52BA9FB7">
            <w:pPr>
              <w:jc w:val="center"/>
              <w:rPr>
                <w:rFonts w:eastAsia="黑体"/>
                <w:sz w:val="24"/>
                <w:szCs w:val="24"/>
              </w:rPr>
            </w:pPr>
            <w:r>
              <w:rPr>
                <w:rFonts w:eastAsia="黑体"/>
                <w:sz w:val="24"/>
                <w:szCs w:val="24"/>
              </w:rPr>
              <w:t>19.83</w:t>
            </w:r>
          </w:p>
        </w:tc>
        <w:tc>
          <w:tcPr>
            <w:tcW w:w="1226" w:type="dxa"/>
            <w:tcBorders>
              <w:top w:val="single" w:color="auto" w:sz="4" w:space="0"/>
              <w:left w:val="single" w:color="auto" w:sz="4" w:space="0"/>
              <w:bottom w:val="nil"/>
              <w:right w:val="single" w:color="auto" w:sz="4" w:space="0"/>
            </w:tcBorders>
            <w:noWrap w:val="0"/>
            <w:vAlign w:val="center"/>
          </w:tcPr>
          <w:p w14:paraId="793B4ABE">
            <w:pPr>
              <w:jc w:val="center"/>
              <w:rPr>
                <w:rFonts w:eastAsia="黑体"/>
                <w:bCs/>
                <w:sz w:val="24"/>
                <w:szCs w:val="24"/>
              </w:rPr>
            </w:pPr>
            <w:r>
              <w:rPr>
                <w:rFonts w:eastAsia="黑体"/>
                <w:bCs/>
                <w:sz w:val="24"/>
                <w:szCs w:val="24"/>
              </w:rPr>
              <w:t>10.30</w:t>
            </w:r>
          </w:p>
        </w:tc>
        <w:tc>
          <w:tcPr>
            <w:tcW w:w="645" w:type="dxa"/>
            <w:vMerge w:val="continue"/>
            <w:tcBorders>
              <w:left w:val="single" w:color="auto" w:sz="4" w:space="0"/>
              <w:right w:val="single" w:color="auto" w:sz="4" w:space="0"/>
            </w:tcBorders>
            <w:noWrap w:val="0"/>
            <w:vAlign w:val="center"/>
          </w:tcPr>
          <w:p w14:paraId="6E953A14">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9C4621E">
            <w:pPr>
              <w:jc w:val="center"/>
              <w:rPr>
                <w:rFonts w:eastAsia="黑体"/>
                <w:sz w:val="24"/>
                <w:szCs w:val="24"/>
              </w:rPr>
            </w:pPr>
            <w:r>
              <w:rPr>
                <w:rFonts w:eastAsia="黑体"/>
                <w:sz w:val="24"/>
                <w:szCs w:val="24"/>
              </w:rPr>
              <w:t>11.38</w:t>
            </w:r>
          </w:p>
        </w:tc>
        <w:tc>
          <w:tcPr>
            <w:tcW w:w="1157" w:type="dxa"/>
            <w:tcBorders>
              <w:top w:val="single" w:color="auto" w:sz="4" w:space="0"/>
              <w:left w:val="single" w:color="auto" w:sz="4" w:space="0"/>
              <w:bottom w:val="nil"/>
              <w:right w:val="single" w:color="auto" w:sz="4" w:space="0"/>
            </w:tcBorders>
            <w:noWrap w:val="0"/>
            <w:vAlign w:val="center"/>
          </w:tcPr>
          <w:p w14:paraId="392DF497">
            <w:pPr>
              <w:jc w:val="center"/>
              <w:rPr>
                <w:rFonts w:eastAsia="黑体"/>
                <w:bCs/>
                <w:sz w:val="24"/>
                <w:szCs w:val="24"/>
              </w:rPr>
            </w:pPr>
            <w:r>
              <w:rPr>
                <w:rFonts w:eastAsia="黑体"/>
                <w:bCs/>
                <w:sz w:val="24"/>
                <w:szCs w:val="24"/>
              </w:rPr>
              <w:t>7.50</w:t>
            </w:r>
          </w:p>
        </w:tc>
        <w:tc>
          <w:tcPr>
            <w:tcW w:w="645" w:type="dxa"/>
            <w:vMerge w:val="continue"/>
            <w:tcBorders>
              <w:left w:val="single" w:color="auto" w:sz="4" w:space="0"/>
              <w:right w:val="single" w:color="auto" w:sz="4" w:space="0"/>
            </w:tcBorders>
            <w:noWrap w:val="0"/>
            <w:vAlign w:val="center"/>
          </w:tcPr>
          <w:p w14:paraId="5A3EAF96">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083ECDAB">
            <w:pPr>
              <w:jc w:val="center"/>
              <w:rPr>
                <w:rFonts w:eastAsia="黑体"/>
                <w:sz w:val="24"/>
                <w:szCs w:val="24"/>
              </w:rPr>
            </w:pPr>
            <w:r>
              <w:rPr>
                <w:rFonts w:eastAsia="黑体"/>
                <w:sz w:val="24"/>
                <w:szCs w:val="24"/>
              </w:rPr>
              <w:t>2.98</w:t>
            </w:r>
          </w:p>
        </w:tc>
        <w:tc>
          <w:tcPr>
            <w:tcW w:w="1463" w:type="dxa"/>
            <w:tcBorders>
              <w:top w:val="single" w:color="auto" w:sz="4" w:space="0"/>
              <w:left w:val="single" w:color="auto" w:sz="4" w:space="0"/>
              <w:bottom w:val="nil"/>
              <w:right w:val="single" w:color="auto" w:sz="4" w:space="0"/>
            </w:tcBorders>
            <w:noWrap w:val="0"/>
            <w:vAlign w:val="center"/>
          </w:tcPr>
          <w:p w14:paraId="1F8B44C9">
            <w:pPr>
              <w:jc w:val="center"/>
              <w:rPr>
                <w:rFonts w:eastAsia="黑体"/>
                <w:bCs/>
                <w:sz w:val="24"/>
                <w:szCs w:val="24"/>
              </w:rPr>
            </w:pPr>
            <w:r>
              <w:rPr>
                <w:rFonts w:eastAsia="黑体"/>
                <w:bCs/>
                <w:sz w:val="24"/>
                <w:szCs w:val="24"/>
              </w:rPr>
              <w:t>4.70</w:t>
            </w:r>
          </w:p>
        </w:tc>
      </w:tr>
      <w:tr w14:paraId="15FF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2E18F006">
            <w:pPr>
              <w:jc w:val="center"/>
              <w:rPr>
                <w:rFonts w:eastAsia="黑体"/>
                <w:sz w:val="24"/>
                <w:szCs w:val="24"/>
              </w:rPr>
            </w:pPr>
            <w:r>
              <w:rPr>
                <w:rFonts w:eastAsia="黑体"/>
                <w:sz w:val="24"/>
                <w:szCs w:val="24"/>
              </w:rPr>
              <w:t>19.53</w:t>
            </w:r>
          </w:p>
        </w:tc>
        <w:tc>
          <w:tcPr>
            <w:tcW w:w="1226" w:type="dxa"/>
            <w:tcBorders>
              <w:top w:val="single" w:color="auto" w:sz="4" w:space="0"/>
              <w:left w:val="single" w:color="auto" w:sz="4" w:space="0"/>
              <w:bottom w:val="nil"/>
              <w:right w:val="single" w:color="auto" w:sz="4" w:space="0"/>
            </w:tcBorders>
            <w:noWrap w:val="0"/>
            <w:vAlign w:val="center"/>
          </w:tcPr>
          <w:p w14:paraId="1BAFF15B">
            <w:pPr>
              <w:jc w:val="center"/>
              <w:rPr>
                <w:rFonts w:eastAsia="黑体"/>
                <w:bCs/>
                <w:sz w:val="24"/>
                <w:szCs w:val="24"/>
              </w:rPr>
            </w:pPr>
            <w:r>
              <w:rPr>
                <w:rFonts w:eastAsia="黑体"/>
                <w:bCs/>
                <w:sz w:val="24"/>
                <w:szCs w:val="24"/>
              </w:rPr>
              <w:t>10.20</w:t>
            </w:r>
          </w:p>
        </w:tc>
        <w:tc>
          <w:tcPr>
            <w:tcW w:w="645" w:type="dxa"/>
            <w:vMerge w:val="continue"/>
            <w:tcBorders>
              <w:left w:val="single" w:color="auto" w:sz="4" w:space="0"/>
              <w:right w:val="single" w:color="auto" w:sz="4" w:space="0"/>
            </w:tcBorders>
            <w:noWrap w:val="0"/>
            <w:vAlign w:val="center"/>
          </w:tcPr>
          <w:p w14:paraId="1A20482D">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7653D80">
            <w:pPr>
              <w:jc w:val="center"/>
              <w:rPr>
                <w:rFonts w:eastAsia="黑体"/>
                <w:sz w:val="24"/>
                <w:szCs w:val="24"/>
              </w:rPr>
            </w:pPr>
            <w:r>
              <w:rPr>
                <w:rFonts w:eastAsia="黑体"/>
                <w:sz w:val="24"/>
                <w:szCs w:val="24"/>
              </w:rPr>
              <w:t>11.08</w:t>
            </w:r>
          </w:p>
        </w:tc>
        <w:tc>
          <w:tcPr>
            <w:tcW w:w="1157" w:type="dxa"/>
            <w:tcBorders>
              <w:top w:val="single" w:color="auto" w:sz="4" w:space="0"/>
              <w:left w:val="single" w:color="auto" w:sz="4" w:space="0"/>
              <w:bottom w:val="nil"/>
              <w:right w:val="single" w:color="auto" w:sz="4" w:space="0"/>
            </w:tcBorders>
            <w:noWrap w:val="0"/>
            <w:vAlign w:val="center"/>
          </w:tcPr>
          <w:p w14:paraId="4F1662D6">
            <w:pPr>
              <w:jc w:val="center"/>
              <w:rPr>
                <w:rFonts w:eastAsia="黑体"/>
                <w:bCs/>
                <w:sz w:val="24"/>
                <w:szCs w:val="24"/>
              </w:rPr>
            </w:pPr>
            <w:r>
              <w:rPr>
                <w:rFonts w:eastAsia="黑体"/>
                <w:bCs/>
                <w:sz w:val="24"/>
                <w:szCs w:val="24"/>
              </w:rPr>
              <w:t>7.40</w:t>
            </w:r>
          </w:p>
        </w:tc>
        <w:tc>
          <w:tcPr>
            <w:tcW w:w="645" w:type="dxa"/>
            <w:vMerge w:val="continue"/>
            <w:tcBorders>
              <w:left w:val="single" w:color="auto" w:sz="4" w:space="0"/>
              <w:right w:val="single" w:color="auto" w:sz="4" w:space="0"/>
            </w:tcBorders>
            <w:noWrap w:val="0"/>
            <w:vAlign w:val="center"/>
          </w:tcPr>
          <w:p w14:paraId="6DDAF9D5">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3FBAAC44">
            <w:pPr>
              <w:jc w:val="center"/>
              <w:rPr>
                <w:rFonts w:eastAsia="黑体"/>
                <w:sz w:val="24"/>
                <w:szCs w:val="24"/>
              </w:rPr>
            </w:pPr>
            <w:r>
              <w:rPr>
                <w:rFonts w:eastAsia="黑体"/>
                <w:sz w:val="24"/>
                <w:szCs w:val="24"/>
              </w:rPr>
              <w:t>2.68</w:t>
            </w:r>
          </w:p>
        </w:tc>
        <w:tc>
          <w:tcPr>
            <w:tcW w:w="1463" w:type="dxa"/>
            <w:tcBorders>
              <w:top w:val="single" w:color="auto" w:sz="4" w:space="0"/>
              <w:left w:val="single" w:color="auto" w:sz="4" w:space="0"/>
              <w:bottom w:val="nil"/>
              <w:right w:val="single" w:color="auto" w:sz="4" w:space="0"/>
            </w:tcBorders>
            <w:noWrap w:val="0"/>
            <w:vAlign w:val="center"/>
          </w:tcPr>
          <w:p w14:paraId="43D513B8">
            <w:pPr>
              <w:jc w:val="center"/>
              <w:rPr>
                <w:rFonts w:eastAsia="黑体"/>
                <w:bCs/>
                <w:sz w:val="24"/>
                <w:szCs w:val="24"/>
              </w:rPr>
            </w:pPr>
            <w:r>
              <w:rPr>
                <w:rFonts w:eastAsia="黑体"/>
                <w:bCs/>
                <w:sz w:val="24"/>
                <w:szCs w:val="24"/>
              </w:rPr>
              <w:t>4.60</w:t>
            </w:r>
          </w:p>
        </w:tc>
      </w:tr>
      <w:tr w14:paraId="4B95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1C37E498">
            <w:pPr>
              <w:jc w:val="center"/>
              <w:rPr>
                <w:rFonts w:eastAsia="黑体"/>
                <w:sz w:val="24"/>
                <w:szCs w:val="24"/>
              </w:rPr>
            </w:pPr>
            <w:r>
              <w:rPr>
                <w:rFonts w:eastAsia="黑体"/>
                <w:sz w:val="24"/>
                <w:szCs w:val="24"/>
              </w:rPr>
              <w:t>19.23</w:t>
            </w:r>
          </w:p>
        </w:tc>
        <w:tc>
          <w:tcPr>
            <w:tcW w:w="1226" w:type="dxa"/>
            <w:tcBorders>
              <w:top w:val="single" w:color="auto" w:sz="4" w:space="0"/>
              <w:left w:val="single" w:color="auto" w:sz="4" w:space="0"/>
              <w:bottom w:val="nil"/>
              <w:right w:val="single" w:color="auto" w:sz="4" w:space="0"/>
            </w:tcBorders>
            <w:noWrap w:val="0"/>
            <w:vAlign w:val="center"/>
          </w:tcPr>
          <w:p w14:paraId="67B8FAD2">
            <w:pPr>
              <w:jc w:val="center"/>
              <w:rPr>
                <w:rFonts w:eastAsia="黑体"/>
                <w:bCs/>
                <w:sz w:val="24"/>
                <w:szCs w:val="24"/>
              </w:rPr>
            </w:pPr>
            <w:r>
              <w:rPr>
                <w:rFonts w:eastAsia="黑体"/>
                <w:bCs/>
                <w:sz w:val="24"/>
                <w:szCs w:val="24"/>
              </w:rPr>
              <w:t>10.10</w:t>
            </w:r>
          </w:p>
        </w:tc>
        <w:tc>
          <w:tcPr>
            <w:tcW w:w="645" w:type="dxa"/>
            <w:vMerge w:val="continue"/>
            <w:tcBorders>
              <w:left w:val="single" w:color="auto" w:sz="4" w:space="0"/>
              <w:right w:val="single" w:color="auto" w:sz="4" w:space="0"/>
            </w:tcBorders>
            <w:noWrap w:val="0"/>
            <w:vAlign w:val="center"/>
          </w:tcPr>
          <w:p w14:paraId="026CAEEA">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81610BB">
            <w:pPr>
              <w:jc w:val="center"/>
              <w:rPr>
                <w:rFonts w:eastAsia="黑体"/>
                <w:sz w:val="24"/>
                <w:szCs w:val="24"/>
              </w:rPr>
            </w:pPr>
            <w:r>
              <w:rPr>
                <w:rFonts w:eastAsia="黑体"/>
                <w:sz w:val="24"/>
                <w:szCs w:val="24"/>
              </w:rPr>
              <w:t>10.78</w:t>
            </w:r>
          </w:p>
        </w:tc>
        <w:tc>
          <w:tcPr>
            <w:tcW w:w="1157" w:type="dxa"/>
            <w:tcBorders>
              <w:top w:val="single" w:color="auto" w:sz="4" w:space="0"/>
              <w:left w:val="single" w:color="auto" w:sz="4" w:space="0"/>
              <w:bottom w:val="nil"/>
              <w:right w:val="single" w:color="auto" w:sz="4" w:space="0"/>
            </w:tcBorders>
            <w:noWrap w:val="0"/>
            <w:vAlign w:val="center"/>
          </w:tcPr>
          <w:p w14:paraId="0421D892">
            <w:pPr>
              <w:jc w:val="center"/>
              <w:rPr>
                <w:rFonts w:eastAsia="黑体"/>
                <w:bCs/>
                <w:sz w:val="24"/>
                <w:szCs w:val="24"/>
              </w:rPr>
            </w:pPr>
            <w:r>
              <w:rPr>
                <w:rFonts w:eastAsia="黑体"/>
                <w:bCs/>
                <w:sz w:val="24"/>
                <w:szCs w:val="24"/>
              </w:rPr>
              <w:t>7.30</w:t>
            </w:r>
          </w:p>
        </w:tc>
        <w:tc>
          <w:tcPr>
            <w:tcW w:w="645" w:type="dxa"/>
            <w:vMerge w:val="continue"/>
            <w:tcBorders>
              <w:left w:val="single" w:color="auto" w:sz="4" w:space="0"/>
              <w:right w:val="single" w:color="auto" w:sz="4" w:space="0"/>
            </w:tcBorders>
            <w:noWrap w:val="0"/>
            <w:vAlign w:val="center"/>
          </w:tcPr>
          <w:p w14:paraId="52444426">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19569BB3">
            <w:pPr>
              <w:jc w:val="center"/>
              <w:rPr>
                <w:rFonts w:eastAsia="黑体"/>
                <w:sz w:val="24"/>
                <w:szCs w:val="24"/>
              </w:rPr>
            </w:pPr>
            <w:r>
              <w:rPr>
                <w:rFonts w:eastAsia="黑体"/>
                <w:sz w:val="24"/>
                <w:szCs w:val="24"/>
              </w:rPr>
              <w:t>2.38</w:t>
            </w:r>
          </w:p>
        </w:tc>
        <w:tc>
          <w:tcPr>
            <w:tcW w:w="1463" w:type="dxa"/>
            <w:tcBorders>
              <w:top w:val="single" w:color="auto" w:sz="4" w:space="0"/>
              <w:left w:val="single" w:color="auto" w:sz="4" w:space="0"/>
              <w:bottom w:val="nil"/>
              <w:right w:val="single" w:color="auto" w:sz="4" w:space="0"/>
            </w:tcBorders>
            <w:noWrap w:val="0"/>
            <w:vAlign w:val="center"/>
          </w:tcPr>
          <w:p w14:paraId="3DACADF1">
            <w:pPr>
              <w:jc w:val="center"/>
              <w:rPr>
                <w:rFonts w:eastAsia="黑体"/>
                <w:bCs/>
                <w:sz w:val="24"/>
                <w:szCs w:val="24"/>
              </w:rPr>
            </w:pPr>
            <w:r>
              <w:rPr>
                <w:rFonts w:eastAsia="黑体"/>
                <w:bCs/>
                <w:sz w:val="24"/>
                <w:szCs w:val="24"/>
              </w:rPr>
              <w:t>4.50</w:t>
            </w:r>
          </w:p>
        </w:tc>
      </w:tr>
      <w:tr w14:paraId="35C8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5BCE3E37">
            <w:pPr>
              <w:jc w:val="center"/>
              <w:rPr>
                <w:rFonts w:eastAsia="黑体"/>
                <w:sz w:val="24"/>
                <w:szCs w:val="24"/>
              </w:rPr>
            </w:pPr>
            <w:r>
              <w:rPr>
                <w:rFonts w:eastAsia="黑体"/>
                <w:sz w:val="24"/>
                <w:szCs w:val="24"/>
              </w:rPr>
              <w:t>18.93</w:t>
            </w:r>
          </w:p>
        </w:tc>
        <w:tc>
          <w:tcPr>
            <w:tcW w:w="1226" w:type="dxa"/>
            <w:tcBorders>
              <w:top w:val="single" w:color="auto" w:sz="4" w:space="0"/>
              <w:left w:val="single" w:color="auto" w:sz="4" w:space="0"/>
              <w:bottom w:val="nil"/>
              <w:right w:val="single" w:color="auto" w:sz="4" w:space="0"/>
            </w:tcBorders>
            <w:noWrap w:val="0"/>
            <w:vAlign w:val="center"/>
          </w:tcPr>
          <w:p w14:paraId="20597967">
            <w:pPr>
              <w:jc w:val="center"/>
              <w:rPr>
                <w:rFonts w:eastAsia="黑体"/>
                <w:bCs/>
                <w:sz w:val="24"/>
                <w:szCs w:val="24"/>
              </w:rPr>
            </w:pPr>
            <w:r>
              <w:rPr>
                <w:rFonts w:eastAsia="黑体"/>
                <w:bCs/>
                <w:sz w:val="24"/>
                <w:szCs w:val="24"/>
              </w:rPr>
              <w:t>10.00</w:t>
            </w:r>
          </w:p>
        </w:tc>
        <w:tc>
          <w:tcPr>
            <w:tcW w:w="645" w:type="dxa"/>
            <w:vMerge w:val="continue"/>
            <w:tcBorders>
              <w:left w:val="single" w:color="auto" w:sz="4" w:space="0"/>
              <w:right w:val="single" w:color="auto" w:sz="4" w:space="0"/>
            </w:tcBorders>
            <w:noWrap w:val="0"/>
            <w:vAlign w:val="center"/>
          </w:tcPr>
          <w:p w14:paraId="7B1F2A7F">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27EAEDD">
            <w:pPr>
              <w:jc w:val="center"/>
              <w:rPr>
                <w:rFonts w:eastAsia="黑体"/>
                <w:sz w:val="24"/>
                <w:szCs w:val="24"/>
              </w:rPr>
            </w:pPr>
            <w:r>
              <w:rPr>
                <w:rFonts w:eastAsia="黑体"/>
                <w:sz w:val="24"/>
                <w:szCs w:val="24"/>
              </w:rPr>
              <w:t>10.48</w:t>
            </w:r>
          </w:p>
        </w:tc>
        <w:tc>
          <w:tcPr>
            <w:tcW w:w="1157" w:type="dxa"/>
            <w:tcBorders>
              <w:top w:val="single" w:color="auto" w:sz="4" w:space="0"/>
              <w:left w:val="single" w:color="auto" w:sz="4" w:space="0"/>
              <w:bottom w:val="nil"/>
              <w:right w:val="single" w:color="auto" w:sz="4" w:space="0"/>
            </w:tcBorders>
            <w:noWrap w:val="0"/>
            <w:vAlign w:val="center"/>
          </w:tcPr>
          <w:p w14:paraId="154A4957">
            <w:pPr>
              <w:jc w:val="center"/>
              <w:rPr>
                <w:rFonts w:eastAsia="黑体"/>
                <w:bCs/>
                <w:sz w:val="24"/>
                <w:szCs w:val="24"/>
              </w:rPr>
            </w:pPr>
            <w:r>
              <w:rPr>
                <w:rFonts w:eastAsia="黑体"/>
                <w:bCs/>
                <w:sz w:val="24"/>
                <w:szCs w:val="24"/>
              </w:rPr>
              <w:t>7.20</w:t>
            </w:r>
          </w:p>
        </w:tc>
        <w:tc>
          <w:tcPr>
            <w:tcW w:w="645" w:type="dxa"/>
            <w:vMerge w:val="continue"/>
            <w:tcBorders>
              <w:left w:val="single" w:color="auto" w:sz="4" w:space="0"/>
              <w:right w:val="single" w:color="auto" w:sz="4" w:space="0"/>
            </w:tcBorders>
            <w:noWrap w:val="0"/>
            <w:vAlign w:val="center"/>
          </w:tcPr>
          <w:p w14:paraId="3E1782D9">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38279102">
            <w:pPr>
              <w:jc w:val="center"/>
              <w:rPr>
                <w:rFonts w:eastAsia="黑体"/>
                <w:sz w:val="24"/>
                <w:szCs w:val="24"/>
              </w:rPr>
            </w:pPr>
            <w:r>
              <w:rPr>
                <w:rFonts w:eastAsia="黑体"/>
                <w:sz w:val="24"/>
                <w:szCs w:val="24"/>
              </w:rPr>
              <w:t>2.08</w:t>
            </w:r>
          </w:p>
        </w:tc>
        <w:tc>
          <w:tcPr>
            <w:tcW w:w="1463" w:type="dxa"/>
            <w:tcBorders>
              <w:top w:val="single" w:color="auto" w:sz="4" w:space="0"/>
              <w:left w:val="single" w:color="auto" w:sz="4" w:space="0"/>
              <w:bottom w:val="nil"/>
              <w:right w:val="single" w:color="auto" w:sz="4" w:space="0"/>
            </w:tcBorders>
            <w:noWrap w:val="0"/>
            <w:vAlign w:val="center"/>
          </w:tcPr>
          <w:p w14:paraId="58F86348">
            <w:pPr>
              <w:jc w:val="center"/>
              <w:rPr>
                <w:rFonts w:eastAsia="黑体"/>
                <w:bCs/>
                <w:sz w:val="24"/>
                <w:szCs w:val="24"/>
              </w:rPr>
            </w:pPr>
            <w:r>
              <w:rPr>
                <w:rFonts w:eastAsia="黑体"/>
                <w:bCs/>
                <w:sz w:val="24"/>
                <w:szCs w:val="24"/>
              </w:rPr>
              <w:t>4.40</w:t>
            </w:r>
          </w:p>
        </w:tc>
      </w:tr>
      <w:tr w14:paraId="48B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52194B73">
            <w:pPr>
              <w:jc w:val="center"/>
              <w:rPr>
                <w:rFonts w:eastAsia="黑体"/>
                <w:sz w:val="24"/>
                <w:szCs w:val="24"/>
              </w:rPr>
            </w:pPr>
            <w:r>
              <w:rPr>
                <w:rFonts w:eastAsia="黑体"/>
                <w:sz w:val="24"/>
                <w:szCs w:val="24"/>
              </w:rPr>
              <w:t>18.63</w:t>
            </w:r>
          </w:p>
        </w:tc>
        <w:tc>
          <w:tcPr>
            <w:tcW w:w="1226" w:type="dxa"/>
            <w:tcBorders>
              <w:top w:val="single" w:color="auto" w:sz="4" w:space="0"/>
              <w:left w:val="single" w:color="auto" w:sz="4" w:space="0"/>
              <w:bottom w:val="nil"/>
              <w:right w:val="single" w:color="auto" w:sz="4" w:space="0"/>
            </w:tcBorders>
            <w:noWrap w:val="0"/>
            <w:vAlign w:val="center"/>
          </w:tcPr>
          <w:p w14:paraId="6B632613">
            <w:pPr>
              <w:jc w:val="center"/>
              <w:rPr>
                <w:rFonts w:eastAsia="黑体"/>
                <w:bCs/>
                <w:sz w:val="24"/>
                <w:szCs w:val="24"/>
              </w:rPr>
            </w:pPr>
            <w:r>
              <w:rPr>
                <w:rFonts w:eastAsia="黑体"/>
                <w:bCs/>
                <w:sz w:val="24"/>
                <w:szCs w:val="24"/>
              </w:rPr>
              <w:t>9.90</w:t>
            </w:r>
          </w:p>
        </w:tc>
        <w:tc>
          <w:tcPr>
            <w:tcW w:w="645" w:type="dxa"/>
            <w:vMerge w:val="continue"/>
            <w:tcBorders>
              <w:left w:val="single" w:color="auto" w:sz="4" w:space="0"/>
              <w:right w:val="single" w:color="auto" w:sz="4" w:space="0"/>
            </w:tcBorders>
            <w:noWrap w:val="0"/>
            <w:vAlign w:val="center"/>
          </w:tcPr>
          <w:p w14:paraId="77963F95">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4EA3E1B3">
            <w:pPr>
              <w:jc w:val="center"/>
              <w:rPr>
                <w:rFonts w:eastAsia="黑体"/>
                <w:sz w:val="24"/>
                <w:szCs w:val="24"/>
              </w:rPr>
            </w:pPr>
            <w:r>
              <w:rPr>
                <w:rFonts w:eastAsia="黑体"/>
                <w:sz w:val="24"/>
                <w:szCs w:val="24"/>
              </w:rPr>
              <w:t>10.18</w:t>
            </w:r>
          </w:p>
        </w:tc>
        <w:tc>
          <w:tcPr>
            <w:tcW w:w="1157" w:type="dxa"/>
            <w:tcBorders>
              <w:top w:val="single" w:color="auto" w:sz="4" w:space="0"/>
              <w:left w:val="single" w:color="auto" w:sz="4" w:space="0"/>
              <w:bottom w:val="nil"/>
              <w:right w:val="single" w:color="auto" w:sz="4" w:space="0"/>
            </w:tcBorders>
            <w:noWrap w:val="0"/>
            <w:vAlign w:val="center"/>
          </w:tcPr>
          <w:p w14:paraId="1C4A7AB1">
            <w:pPr>
              <w:jc w:val="center"/>
              <w:rPr>
                <w:rFonts w:eastAsia="黑体"/>
                <w:bCs/>
                <w:sz w:val="24"/>
                <w:szCs w:val="24"/>
              </w:rPr>
            </w:pPr>
            <w:r>
              <w:rPr>
                <w:rFonts w:eastAsia="黑体"/>
                <w:bCs/>
                <w:sz w:val="24"/>
                <w:szCs w:val="24"/>
              </w:rPr>
              <w:t>7.10</w:t>
            </w:r>
          </w:p>
        </w:tc>
        <w:tc>
          <w:tcPr>
            <w:tcW w:w="645" w:type="dxa"/>
            <w:vMerge w:val="continue"/>
            <w:tcBorders>
              <w:left w:val="single" w:color="auto" w:sz="4" w:space="0"/>
              <w:right w:val="single" w:color="auto" w:sz="4" w:space="0"/>
            </w:tcBorders>
            <w:noWrap w:val="0"/>
            <w:vAlign w:val="center"/>
          </w:tcPr>
          <w:p w14:paraId="6FB05ECD">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16373D92">
            <w:pPr>
              <w:jc w:val="center"/>
              <w:rPr>
                <w:rFonts w:eastAsia="黑体"/>
                <w:sz w:val="24"/>
                <w:szCs w:val="24"/>
              </w:rPr>
            </w:pPr>
            <w:r>
              <w:rPr>
                <w:rFonts w:eastAsia="黑体"/>
                <w:sz w:val="24"/>
                <w:szCs w:val="24"/>
              </w:rPr>
              <w:t>1.78</w:t>
            </w:r>
          </w:p>
        </w:tc>
        <w:tc>
          <w:tcPr>
            <w:tcW w:w="1463" w:type="dxa"/>
            <w:tcBorders>
              <w:top w:val="single" w:color="auto" w:sz="4" w:space="0"/>
              <w:left w:val="single" w:color="auto" w:sz="4" w:space="0"/>
              <w:bottom w:val="nil"/>
              <w:right w:val="single" w:color="auto" w:sz="4" w:space="0"/>
            </w:tcBorders>
            <w:noWrap w:val="0"/>
            <w:vAlign w:val="center"/>
          </w:tcPr>
          <w:p w14:paraId="0F1B59C9">
            <w:pPr>
              <w:jc w:val="center"/>
              <w:rPr>
                <w:rFonts w:eastAsia="黑体"/>
                <w:bCs/>
                <w:sz w:val="24"/>
                <w:szCs w:val="24"/>
              </w:rPr>
            </w:pPr>
            <w:r>
              <w:rPr>
                <w:rFonts w:eastAsia="黑体"/>
                <w:bCs/>
                <w:sz w:val="24"/>
                <w:szCs w:val="24"/>
              </w:rPr>
              <w:t>4.30</w:t>
            </w:r>
          </w:p>
        </w:tc>
      </w:tr>
      <w:tr w14:paraId="68A2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5311F43D">
            <w:pPr>
              <w:jc w:val="center"/>
              <w:rPr>
                <w:rFonts w:eastAsia="黑体"/>
                <w:sz w:val="24"/>
                <w:szCs w:val="24"/>
              </w:rPr>
            </w:pPr>
            <w:r>
              <w:rPr>
                <w:rFonts w:eastAsia="黑体"/>
                <w:sz w:val="24"/>
                <w:szCs w:val="24"/>
              </w:rPr>
              <w:t>18.32</w:t>
            </w:r>
          </w:p>
        </w:tc>
        <w:tc>
          <w:tcPr>
            <w:tcW w:w="1226" w:type="dxa"/>
            <w:tcBorders>
              <w:top w:val="single" w:color="auto" w:sz="4" w:space="0"/>
              <w:left w:val="single" w:color="auto" w:sz="4" w:space="0"/>
              <w:bottom w:val="nil"/>
              <w:right w:val="single" w:color="auto" w:sz="4" w:space="0"/>
            </w:tcBorders>
            <w:noWrap w:val="0"/>
            <w:vAlign w:val="center"/>
          </w:tcPr>
          <w:p w14:paraId="4D95D165">
            <w:pPr>
              <w:jc w:val="center"/>
              <w:rPr>
                <w:rFonts w:eastAsia="黑体"/>
                <w:bCs/>
                <w:sz w:val="24"/>
                <w:szCs w:val="24"/>
              </w:rPr>
            </w:pPr>
            <w:r>
              <w:rPr>
                <w:rFonts w:eastAsia="黑体"/>
                <w:bCs/>
                <w:sz w:val="24"/>
                <w:szCs w:val="24"/>
              </w:rPr>
              <w:t>9.80</w:t>
            </w:r>
          </w:p>
        </w:tc>
        <w:tc>
          <w:tcPr>
            <w:tcW w:w="645" w:type="dxa"/>
            <w:vMerge w:val="continue"/>
            <w:tcBorders>
              <w:left w:val="single" w:color="auto" w:sz="4" w:space="0"/>
              <w:right w:val="single" w:color="auto" w:sz="4" w:space="0"/>
            </w:tcBorders>
            <w:noWrap w:val="0"/>
            <w:vAlign w:val="center"/>
          </w:tcPr>
          <w:p w14:paraId="3C250FE9">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CA307A3">
            <w:pPr>
              <w:jc w:val="center"/>
              <w:rPr>
                <w:rFonts w:eastAsia="黑体"/>
                <w:sz w:val="24"/>
                <w:szCs w:val="24"/>
              </w:rPr>
            </w:pPr>
            <w:r>
              <w:rPr>
                <w:rFonts w:eastAsia="黑体"/>
                <w:sz w:val="24"/>
                <w:szCs w:val="24"/>
              </w:rPr>
              <w:t>9.88</w:t>
            </w:r>
          </w:p>
        </w:tc>
        <w:tc>
          <w:tcPr>
            <w:tcW w:w="1157" w:type="dxa"/>
            <w:tcBorders>
              <w:top w:val="single" w:color="auto" w:sz="4" w:space="0"/>
              <w:left w:val="single" w:color="auto" w:sz="4" w:space="0"/>
              <w:bottom w:val="nil"/>
              <w:right w:val="single" w:color="auto" w:sz="4" w:space="0"/>
            </w:tcBorders>
            <w:noWrap w:val="0"/>
            <w:vAlign w:val="center"/>
          </w:tcPr>
          <w:p w14:paraId="29556E40">
            <w:pPr>
              <w:jc w:val="center"/>
              <w:rPr>
                <w:rFonts w:eastAsia="黑体"/>
                <w:bCs/>
                <w:sz w:val="24"/>
                <w:szCs w:val="24"/>
              </w:rPr>
            </w:pPr>
            <w:r>
              <w:rPr>
                <w:rFonts w:eastAsia="黑体"/>
                <w:bCs/>
                <w:sz w:val="24"/>
                <w:szCs w:val="24"/>
              </w:rPr>
              <w:t>7.00</w:t>
            </w:r>
          </w:p>
        </w:tc>
        <w:tc>
          <w:tcPr>
            <w:tcW w:w="645" w:type="dxa"/>
            <w:vMerge w:val="continue"/>
            <w:tcBorders>
              <w:left w:val="single" w:color="auto" w:sz="4" w:space="0"/>
              <w:right w:val="single" w:color="auto" w:sz="4" w:space="0"/>
            </w:tcBorders>
            <w:noWrap w:val="0"/>
            <w:vAlign w:val="center"/>
          </w:tcPr>
          <w:p w14:paraId="305AE721">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245C7205">
            <w:pPr>
              <w:jc w:val="center"/>
              <w:rPr>
                <w:rFonts w:eastAsia="黑体"/>
                <w:sz w:val="24"/>
                <w:szCs w:val="24"/>
              </w:rPr>
            </w:pPr>
            <w:r>
              <w:rPr>
                <w:rFonts w:eastAsia="黑体"/>
                <w:sz w:val="24"/>
                <w:szCs w:val="24"/>
              </w:rPr>
              <w:t>1.50</w:t>
            </w:r>
          </w:p>
        </w:tc>
        <w:tc>
          <w:tcPr>
            <w:tcW w:w="1463" w:type="dxa"/>
            <w:tcBorders>
              <w:top w:val="single" w:color="auto" w:sz="4" w:space="0"/>
              <w:left w:val="single" w:color="auto" w:sz="4" w:space="0"/>
              <w:bottom w:val="nil"/>
              <w:right w:val="single" w:color="auto" w:sz="4" w:space="0"/>
            </w:tcBorders>
            <w:noWrap w:val="0"/>
            <w:vAlign w:val="center"/>
          </w:tcPr>
          <w:p w14:paraId="7C63556A">
            <w:pPr>
              <w:jc w:val="center"/>
              <w:rPr>
                <w:rFonts w:eastAsia="黑体"/>
                <w:bCs/>
                <w:sz w:val="24"/>
                <w:szCs w:val="24"/>
              </w:rPr>
            </w:pPr>
            <w:r>
              <w:rPr>
                <w:rFonts w:eastAsia="黑体"/>
                <w:bCs/>
                <w:sz w:val="24"/>
                <w:szCs w:val="24"/>
              </w:rPr>
              <w:t>4.20</w:t>
            </w:r>
          </w:p>
        </w:tc>
      </w:tr>
      <w:tr w14:paraId="584E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000791A3">
            <w:pPr>
              <w:jc w:val="center"/>
              <w:rPr>
                <w:rFonts w:eastAsia="黑体"/>
                <w:sz w:val="24"/>
                <w:szCs w:val="24"/>
              </w:rPr>
            </w:pPr>
            <w:r>
              <w:rPr>
                <w:rFonts w:eastAsia="黑体"/>
                <w:sz w:val="24"/>
                <w:szCs w:val="24"/>
              </w:rPr>
              <w:t>18.02</w:t>
            </w:r>
          </w:p>
        </w:tc>
        <w:tc>
          <w:tcPr>
            <w:tcW w:w="1226" w:type="dxa"/>
            <w:tcBorders>
              <w:top w:val="single" w:color="auto" w:sz="4" w:space="0"/>
              <w:left w:val="single" w:color="auto" w:sz="4" w:space="0"/>
              <w:bottom w:val="nil"/>
              <w:right w:val="single" w:color="auto" w:sz="4" w:space="0"/>
            </w:tcBorders>
            <w:noWrap w:val="0"/>
            <w:vAlign w:val="center"/>
          </w:tcPr>
          <w:p w14:paraId="04376869">
            <w:pPr>
              <w:jc w:val="center"/>
              <w:rPr>
                <w:rFonts w:eastAsia="黑体"/>
                <w:bCs/>
                <w:sz w:val="24"/>
                <w:szCs w:val="24"/>
              </w:rPr>
            </w:pPr>
            <w:r>
              <w:rPr>
                <w:rFonts w:eastAsia="黑体"/>
                <w:bCs/>
                <w:sz w:val="24"/>
                <w:szCs w:val="24"/>
              </w:rPr>
              <w:t>9.70</w:t>
            </w:r>
          </w:p>
        </w:tc>
        <w:tc>
          <w:tcPr>
            <w:tcW w:w="645" w:type="dxa"/>
            <w:vMerge w:val="continue"/>
            <w:tcBorders>
              <w:left w:val="single" w:color="auto" w:sz="4" w:space="0"/>
              <w:right w:val="single" w:color="auto" w:sz="4" w:space="0"/>
            </w:tcBorders>
            <w:noWrap w:val="0"/>
            <w:vAlign w:val="center"/>
          </w:tcPr>
          <w:p w14:paraId="67363007">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4C7DD3B5">
            <w:pPr>
              <w:jc w:val="center"/>
              <w:rPr>
                <w:rFonts w:eastAsia="黑体"/>
                <w:sz w:val="24"/>
                <w:szCs w:val="24"/>
              </w:rPr>
            </w:pPr>
            <w:r>
              <w:rPr>
                <w:rFonts w:eastAsia="黑体"/>
                <w:sz w:val="24"/>
                <w:szCs w:val="24"/>
              </w:rPr>
              <w:t>9.58</w:t>
            </w:r>
          </w:p>
        </w:tc>
        <w:tc>
          <w:tcPr>
            <w:tcW w:w="1157" w:type="dxa"/>
            <w:tcBorders>
              <w:top w:val="single" w:color="auto" w:sz="4" w:space="0"/>
              <w:left w:val="single" w:color="auto" w:sz="4" w:space="0"/>
              <w:bottom w:val="nil"/>
              <w:right w:val="single" w:color="auto" w:sz="4" w:space="0"/>
            </w:tcBorders>
            <w:noWrap w:val="0"/>
            <w:vAlign w:val="center"/>
          </w:tcPr>
          <w:p w14:paraId="0FA6074B">
            <w:pPr>
              <w:jc w:val="center"/>
              <w:rPr>
                <w:rFonts w:eastAsia="黑体"/>
                <w:bCs/>
                <w:sz w:val="24"/>
                <w:szCs w:val="24"/>
              </w:rPr>
            </w:pPr>
            <w:r>
              <w:rPr>
                <w:rFonts w:eastAsia="黑体"/>
                <w:bCs/>
                <w:sz w:val="24"/>
                <w:szCs w:val="24"/>
              </w:rPr>
              <w:t>6.90</w:t>
            </w:r>
          </w:p>
        </w:tc>
        <w:tc>
          <w:tcPr>
            <w:tcW w:w="645" w:type="dxa"/>
            <w:vMerge w:val="continue"/>
            <w:tcBorders>
              <w:left w:val="single" w:color="auto" w:sz="4" w:space="0"/>
              <w:right w:val="single" w:color="auto" w:sz="4" w:space="0"/>
            </w:tcBorders>
            <w:noWrap w:val="0"/>
            <w:vAlign w:val="center"/>
          </w:tcPr>
          <w:p w14:paraId="709A2E15">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603B78DA">
            <w:pPr>
              <w:jc w:val="center"/>
              <w:rPr>
                <w:rFonts w:eastAsia="黑体"/>
                <w:sz w:val="24"/>
                <w:szCs w:val="24"/>
              </w:rPr>
            </w:pPr>
            <w:r>
              <w:rPr>
                <w:rFonts w:eastAsia="黑体"/>
                <w:sz w:val="24"/>
                <w:szCs w:val="24"/>
              </w:rPr>
              <w:t>1.20</w:t>
            </w:r>
          </w:p>
        </w:tc>
        <w:tc>
          <w:tcPr>
            <w:tcW w:w="1463" w:type="dxa"/>
            <w:tcBorders>
              <w:top w:val="single" w:color="auto" w:sz="4" w:space="0"/>
              <w:left w:val="single" w:color="auto" w:sz="4" w:space="0"/>
              <w:bottom w:val="nil"/>
              <w:right w:val="single" w:color="auto" w:sz="4" w:space="0"/>
            </w:tcBorders>
            <w:noWrap w:val="0"/>
            <w:vAlign w:val="center"/>
          </w:tcPr>
          <w:p w14:paraId="5D06FA26">
            <w:pPr>
              <w:jc w:val="center"/>
              <w:rPr>
                <w:rFonts w:eastAsia="黑体"/>
                <w:bCs/>
                <w:sz w:val="24"/>
                <w:szCs w:val="24"/>
              </w:rPr>
            </w:pPr>
            <w:r>
              <w:rPr>
                <w:rFonts w:eastAsia="黑体"/>
                <w:bCs/>
                <w:sz w:val="24"/>
                <w:szCs w:val="24"/>
              </w:rPr>
              <w:t>4.10</w:t>
            </w:r>
          </w:p>
        </w:tc>
      </w:tr>
      <w:tr w14:paraId="74D2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746EA12E">
            <w:pPr>
              <w:jc w:val="center"/>
              <w:rPr>
                <w:rFonts w:eastAsia="黑体"/>
                <w:sz w:val="24"/>
                <w:szCs w:val="24"/>
              </w:rPr>
            </w:pPr>
            <w:r>
              <w:rPr>
                <w:rFonts w:eastAsia="黑体"/>
                <w:sz w:val="24"/>
                <w:szCs w:val="24"/>
              </w:rPr>
              <w:t>17.72</w:t>
            </w:r>
          </w:p>
        </w:tc>
        <w:tc>
          <w:tcPr>
            <w:tcW w:w="1226" w:type="dxa"/>
            <w:tcBorders>
              <w:top w:val="single" w:color="auto" w:sz="4" w:space="0"/>
              <w:left w:val="single" w:color="auto" w:sz="4" w:space="0"/>
              <w:bottom w:val="nil"/>
              <w:right w:val="single" w:color="auto" w:sz="4" w:space="0"/>
            </w:tcBorders>
            <w:noWrap w:val="0"/>
            <w:vAlign w:val="center"/>
          </w:tcPr>
          <w:p w14:paraId="4BCB8A5A">
            <w:pPr>
              <w:jc w:val="center"/>
              <w:rPr>
                <w:rFonts w:eastAsia="黑体"/>
                <w:bCs/>
                <w:sz w:val="24"/>
                <w:szCs w:val="24"/>
              </w:rPr>
            </w:pPr>
            <w:r>
              <w:rPr>
                <w:rFonts w:eastAsia="黑体"/>
                <w:bCs/>
                <w:sz w:val="24"/>
                <w:szCs w:val="24"/>
              </w:rPr>
              <w:t>9.60</w:t>
            </w:r>
          </w:p>
        </w:tc>
        <w:tc>
          <w:tcPr>
            <w:tcW w:w="645" w:type="dxa"/>
            <w:vMerge w:val="continue"/>
            <w:tcBorders>
              <w:left w:val="single" w:color="auto" w:sz="4" w:space="0"/>
              <w:right w:val="single" w:color="auto" w:sz="4" w:space="0"/>
            </w:tcBorders>
            <w:noWrap w:val="0"/>
            <w:vAlign w:val="center"/>
          </w:tcPr>
          <w:p w14:paraId="52ED498F">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42CF408">
            <w:pPr>
              <w:jc w:val="center"/>
              <w:rPr>
                <w:rFonts w:eastAsia="黑体"/>
                <w:sz w:val="24"/>
                <w:szCs w:val="24"/>
              </w:rPr>
            </w:pPr>
            <w:r>
              <w:rPr>
                <w:rFonts w:eastAsia="黑体"/>
                <w:sz w:val="24"/>
                <w:szCs w:val="24"/>
              </w:rPr>
              <w:t>9.28</w:t>
            </w:r>
          </w:p>
        </w:tc>
        <w:tc>
          <w:tcPr>
            <w:tcW w:w="1157" w:type="dxa"/>
            <w:tcBorders>
              <w:top w:val="single" w:color="auto" w:sz="4" w:space="0"/>
              <w:left w:val="single" w:color="auto" w:sz="4" w:space="0"/>
              <w:bottom w:val="nil"/>
              <w:right w:val="single" w:color="auto" w:sz="4" w:space="0"/>
            </w:tcBorders>
            <w:noWrap w:val="0"/>
            <w:vAlign w:val="center"/>
          </w:tcPr>
          <w:p w14:paraId="32A7DA3C">
            <w:pPr>
              <w:jc w:val="center"/>
              <w:rPr>
                <w:rFonts w:eastAsia="黑体"/>
                <w:bCs/>
                <w:sz w:val="24"/>
                <w:szCs w:val="24"/>
              </w:rPr>
            </w:pPr>
            <w:r>
              <w:rPr>
                <w:rFonts w:eastAsia="黑体"/>
                <w:bCs/>
                <w:sz w:val="24"/>
                <w:szCs w:val="24"/>
              </w:rPr>
              <w:t>6.80</w:t>
            </w:r>
          </w:p>
        </w:tc>
        <w:tc>
          <w:tcPr>
            <w:tcW w:w="645" w:type="dxa"/>
            <w:vMerge w:val="continue"/>
            <w:tcBorders>
              <w:left w:val="single" w:color="auto" w:sz="4" w:space="0"/>
              <w:right w:val="single" w:color="auto" w:sz="4" w:space="0"/>
            </w:tcBorders>
            <w:noWrap w:val="0"/>
            <w:vAlign w:val="center"/>
          </w:tcPr>
          <w:p w14:paraId="28B9F0AA">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1B91B753">
            <w:pPr>
              <w:jc w:val="center"/>
              <w:rPr>
                <w:rFonts w:eastAsia="黑体"/>
                <w:sz w:val="24"/>
                <w:szCs w:val="24"/>
              </w:rPr>
            </w:pPr>
            <w:r>
              <w:rPr>
                <w:rFonts w:eastAsia="黑体"/>
                <w:sz w:val="24"/>
                <w:szCs w:val="24"/>
              </w:rPr>
              <w:t>0.90</w:t>
            </w:r>
          </w:p>
        </w:tc>
        <w:tc>
          <w:tcPr>
            <w:tcW w:w="1463" w:type="dxa"/>
            <w:tcBorders>
              <w:top w:val="single" w:color="auto" w:sz="4" w:space="0"/>
              <w:left w:val="single" w:color="auto" w:sz="4" w:space="0"/>
              <w:bottom w:val="nil"/>
              <w:right w:val="single" w:color="auto" w:sz="4" w:space="0"/>
            </w:tcBorders>
            <w:noWrap w:val="0"/>
            <w:vAlign w:val="center"/>
          </w:tcPr>
          <w:p w14:paraId="07A29397">
            <w:pPr>
              <w:jc w:val="center"/>
              <w:rPr>
                <w:rFonts w:eastAsia="黑体"/>
                <w:bCs/>
                <w:sz w:val="24"/>
                <w:szCs w:val="24"/>
              </w:rPr>
            </w:pPr>
            <w:r>
              <w:rPr>
                <w:rFonts w:eastAsia="黑体"/>
                <w:bCs/>
                <w:sz w:val="24"/>
                <w:szCs w:val="24"/>
              </w:rPr>
              <w:t>4.00</w:t>
            </w:r>
          </w:p>
        </w:tc>
      </w:tr>
      <w:tr w14:paraId="64EE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nil"/>
              <w:right w:val="single" w:color="auto" w:sz="4" w:space="0"/>
            </w:tcBorders>
            <w:noWrap w:val="0"/>
            <w:vAlign w:val="center"/>
          </w:tcPr>
          <w:p w14:paraId="464D3407">
            <w:pPr>
              <w:jc w:val="center"/>
              <w:rPr>
                <w:rFonts w:eastAsia="黑体"/>
                <w:sz w:val="24"/>
                <w:szCs w:val="24"/>
              </w:rPr>
            </w:pPr>
            <w:r>
              <w:rPr>
                <w:rFonts w:eastAsia="黑体"/>
                <w:sz w:val="24"/>
                <w:szCs w:val="24"/>
              </w:rPr>
              <w:t>17.42</w:t>
            </w:r>
          </w:p>
        </w:tc>
        <w:tc>
          <w:tcPr>
            <w:tcW w:w="1226" w:type="dxa"/>
            <w:tcBorders>
              <w:top w:val="single" w:color="auto" w:sz="4" w:space="0"/>
              <w:left w:val="single" w:color="auto" w:sz="4" w:space="0"/>
              <w:bottom w:val="nil"/>
              <w:right w:val="single" w:color="auto" w:sz="4" w:space="0"/>
            </w:tcBorders>
            <w:noWrap w:val="0"/>
            <w:vAlign w:val="center"/>
          </w:tcPr>
          <w:p w14:paraId="267144F6">
            <w:pPr>
              <w:jc w:val="center"/>
              <w:rPr>
                <w:rFonts w:eastAsia="黑体"/>
                <w:bCs/>
                <w:sz w:val="24"/>
                <w:szCs w:val="24"/>
              </w:rPr>
            </w:pPr>
            <w:r>
              <w:rPr>
                <w:rFonts w:eastAsia="黑体"/>
                <w:bCs/>
                <w:sz w:val="24"/>
                <w:szCs w:val="24"/>
              </w:rPr>
              <w:t>9.50</w:t>
            </w:r>
          </w:p>
        </w:tc>
        <w:tc>
          <w:tcPr>
            <w:tcW w:w="645" w:type="dxa"/>
            <w:vMerge w:val="continue"/>
            <w:tcBorders>
              <w:left w:val="single" w:color="auto" w:sz="4" w:space="0"/>
              <w:right w:val="single" w:color="auto" w:sz="4" w:space="0"/>
            </w:tcBorders>
            <w:noWrap w:val="0"/>
            <w:vAlign w:val="center"/>
          </w:tcPr>
          <w:p w14:paraId="320FAF25">
            <w:pPr>
              <w:jc w:val="center"/>
              <w:rPr>
                <w:rFonts w:eastAsia="黑体"/>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7CD343B6">
            <w:pPr>
              <w:jc w:val="center"/>
              <w:rPr>
                <w:rFonts w:eastAsia="黑体"/>
                <w:sz w:val="24"/>
                <w:szCs w:val="24"/>
              </w:rPr>
            </w:pPr>
            <w:r>
              <w:rPr>
                <w:rFonts w:eastAsia="黑体"/>
                <w:sz w:val="24"/>
                <w:szCs w:val="24"/>
              </w:rPr>
              <w:t>8.98</w:t>
            </w:r>
          </w:p>
        </w:tc>
        <w:tc>
          <w:tcPr>
            <w:tcW w:w="1157" w:type="dxa"/>
            <w:tcBorders>
              <w:top w:val="single" w:color="auto" w:sz="4" w:space="0"/>
              <w:left w:val="single" w:color="auto" w:sz="4" w:space="0"/>
              <w:bottom w:val="nil"/>
              <w:right w:val="single" w:color="auto" w:sz="4" w:space="0"/>
            </w:tcBorders>
            <w:noWrap w:val="0"/>
            <w:vAlign w:val="center"/>
          </w:tcPr>
          <w:p w14:paraId="5778A8B5">
            <w:pPr>
              <w:jc w:val="center"/>
              <w:rPr>
                <w:rFonts w:eastAsia="黑体"/>
                <w:bCs/>
                <w:sz w:val="24"/>
                <w:szCs w:val="24"/>
              </w:rPr>
            </w:pPr>
            <w:r>
              <w:rPr>
                <w:rFonts w:eastAsia="黑体"/>
                <w:bCs/>
                <w:sz w:val="24"/>
                <w:szCs w:val="24"/>
              </w:rPr>
              <w:t>6.70</w:t>
            </w:r>
          </w:p>
        </w:tc>
        <w:tc>
          <w:tcPr>
            <w:tcW w:w="645" w:type="dxa"/>
            <w:vMerge w:val="continue"/>
            <w:tcBorders>
              <w:left w:val="single" w:color="auto" w:sz="4" w:space="0"/>
              <w:right w:val="single" w:color="auto" w:sz="4" w:space="0"/>
            </w:tcBorders>
            <w:noWrap w:val="0"/>
            <w:vAlign w:val="center"/>
          </w:tcPr>
          <w:p w14:paraId="0CC5919F">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173A5908">
            <w:pPr>
              <w:jc w:val="center"/>
              <w:rPr>
                <w:rFonts w:eastAsia="黑体"/>
                <w:sz w:val="24"/>
                <w:szCs w:val="24"/>
              </w:rPr>
            </w:pPr>
            <w:r>
              <w:rPr>
                <w:rFonts w:eastAsia="黑体"/>
                <w:sz w:val="24"/>
                <w:szCs w:val="24"/>
              </w:rPr>
              <w:t>0.60</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7716910">
            <w:pPr>
              <w:jc w:val="center"/>
              <w:rPr>
                <w:rFonts w:eastAsia="黑体"/>
                <w:bCs/>
                <w:sz w:val="24"/>
                <w:szCs w:val="24"/>
              </w:rPr>
            </w:pPr>
            <w:r>
              <w:rPr>
                <w:rFonts w:eastAsia="黑体"/>
                <w:bCs/>
                <w:sz w:val="24"/>
                <w:szCs w:val="24"/>
              </w:rPr>
              <w:t>3.90</w:t>
            </w:r>
          </w:p>
        </w:tc>
      </w:tr>
      <w:tr w14:paraId="53ED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2BB414B4">
            <w:pPr>
              <w:jc w:val="center"/>
              <w:rPr>
                <w:rFonts w:eastAsia="黑体"/>
                <w:sz w:val="24"/>
                <w:szCs w:val="24"/>
              </w:rPr>
            </w:pPr>
            <w:r>
              <w:rPr>
                <w:rFonts w:eastAsia="黑体"/>
                <w:sz w:val="24"/>
                <w:szCs w:val="24"/>
              </w:rPr>
              <w:t>17.12</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BDCE5CA">
            <w:pPr>
              <w:jc w:val="center"/>
              <w:rPr>
                <w:rFonts w:eastAsia="黑体"/>
                <w:bCs/>
                <w:sz w:val="24"/>
                <w:szCs w:val="24"/>
              </w:rPr>
            </w:pPr>
            <w:r>
              <w:rPr>
                <w:rFonts w:eastAsia="黑体"/>
                <w:bCs/>
                <w:sz w:val="24"/>
                <w:szCs w:val="24"/>
              </w:rPr>
              <w:t>9.40</w:t>
            </w:r>
          </w:p>
        </w:tc>
        <w:tc>
          <w:tcPr>
            <w:tcW w:w="645" w:type="dxa"/>
            <w:vMerge w:val="continue"/>
            <w:tcBorders>
              <w:left w:val="single" w:color="auto" w:sz="4" w:space="0"/>
              <w:right w:val="single" w:color="auto" w:sz="4" w:space="0"/>
            </w:tcBorders>
            <w:noWrap w:val="0"/>
            <w:vAlign w:val="center"/>
          </w:tcPr>
          <w:p w14:paraId="734DDCA8">
            <w:pPr>
              <w:jc w:val="center"/>
              <w:rPr>
                <w:rFonts w:eastAsia="黑体"/>
                <w:sz w:val="24"/>
                <w:szCs w:val="24"/>
              </w:rPr>
            </w:pPr>
          </w:p>
        </w:tc>
        <w:tc>
          <w:tcPr>
            <w:tcW w:w="1040" w:type="dxa"/>
            <w:tcBorders>
              <w:top w:val="single" w:color="auto" w:sz="4" w:space="0"/>
              <w:left w:val="single" w:color="auto" w:sz="4" w:space="0"/>
              <w:right w:val="single" w:color="auto" w:sz="4" w:space="0"/>
            </w:tcBorders>
            <w:noWrap w:val="0"/>
            <w:vAlign w:val="center"/>
          </w:tcPr>
          <w:p w14:paraId="73532EF1">
            <w:pPr>
              <w:jc w:val="center"/>
              <w:rPr>
                <w:rFonts w:eastAsia="黑体"/>
                <w:sz w:val="24"/>
                <w:szCs w:val="24"/>
              </w:rPr>
            </w:pPr>
            <w:r>
              <w:rPr>
                <w:rFonts w:eastAsia="黑体"/>
                <w:sz w:val="24"/>
                <w:szCs w:val="24"/>
              </w:rPr>
              <w:t>8.68</w:t>
            </w:r>
          </w:p>
        </w:tc>
        <w:tc>
          <w:tcPr>
            <w:tcW w:w="1157" w:type="dxa"/>
            <w:tcBorders>
              <w:top w:val="single" w:color="auto" w:sz="4" w:space="0"/>
              <w:left w:val="single" w:color="auto" w:sz="4" w:space="0"/>
              <w:right w:val="single" w:color="auto" w:sz="4" w:space="0"/>
            </w:tcBorders>
            <w:noWrap w:val="0"/>
            <w:vAlign w:val="center"/>
          </w:tcPr>
          <w:p w14:paraId="0C2C7D9A">
            <w:pPr>
              <w:jc w:val="center"/>
              <w:rPr>
                <w:rFonts w:eastAsia="黑体"/>
                <w:bCs/>
                <w:sz w:val="24"/>
                <w:szCs w:val="24"/>
              </w:rPr>
            </w:pPr>
            <w:r>
              <w:rPr>
                <w:rFonts w:eastAsia="黑体"/>
                <w:bCs/>
                <w:sz w:val="24"/>
                <w:szCs w:val="24"/>
              </w:rPr>
              <w:t>6.60</w:t>
            </w:r>
          </w:p>
        </w:tc>
        <w:tc>
          <w:tcPr>
            <w:tcW w:w="645" w:type="dxa"/>
            <w:vMerge w:val="continue"/>
            <w:tcBorders>
              <w:left w:val="single" w:color="auto" w:sz="4" w:space="0"/>
              <w:right w:val="single" w:color="auto" w:sz="4" w:space="0"/>
            </w:tcBorders>
            <w:noWrap w:val="0"/>
            <w:vAlign w:val="center"/>
          </w:tcPr>
          <w:p w14:paraId="4DB8CB88">
            <w:pPr>
              <w:jc w:val="center"/>
              <w:rPr>
                <w:rFonts w:eastAsia="黑体"/>
                <w:sz w:val="24"/>
                <w:szCs w:val="24"/>
              </w:rPr>
            </w:pPr>
          </w:p>
        </w:tc>
        <w:tc>
          <w:tcPr>
            <w:tcW w:w="1328" w:type="dxa"/>
            <w:tcBorders>
              <w:top w:val="single" w:color="auto" w:sz="4" w:space="0"/>
              <w:left w:val="nil"/>
              <w:right w:val="single" w:color="auto" w:sz="4" w:space="0"/>
            </w:tcBorders>
            <w:noWrap w:val="0"/>
            <w:vAlign w:val="center"/>
          </w:tcPr>
          <w:p w14:paraId="53EFFE93">
            <w:pPr>
              <w:jc w:val="center"/>
              <w:rPr>
                <w:rFonts w:eastAsia="黑体"/>
                <w:sz w:val="24"/>
                <w:szCs w:val="24"/>
              </w:rPr>
            </w:pPr>
            <w:r>
              <w:rPr>
                <w:rFonts w:eastAsia="黑体"/>
                <w:sz w:val="24"/>
                <w:szCs w:val="24"/>
              </w:rPr>
              <w:t>0.30</w:t>
            </w:r>
          </w:p>
        </w:tc>
        <w:tc>
          <w:tcPr>
            <w:tcW w:w="1463" w:type="dxa"/>
            <w:tcBorders>
              <w:top w:val="single" w:color="auto" w:sz="4" w:space="0"/>
              <w:left w:val="single" w:color="auto" w:sz="4" w:space="0"/>
              <w:right w:val="single" w:color="auto" w:sz="4" w:space="0"/>
            </w:tcBorders>
            <w:noWrap w:val="0"/>
            <w:vAlign w:val="center"/>
          </w:tcPr>
          <w:p w14:paraId="4F49CE0A">
            <w:pPr>
              <w:jc w:val="center"/>
              <w:rPr>
                <w:rFonts w:eastAsia="黑体"/>
                <w:bCs/>
                <w:sz w:val="24"/>
                <w:szCs w:val="24"/>
              </w:rPr>
            </w:pPr>
            <w:r>
              <w:rPr>
                <w:rFonts w:eastAsia="黑体"/>
                <w:bCs/>
                <w:sz w:val="24"/>
                <w:szCs w:val="24"/>
              </w:rPr>
              <w:t>3.80</w:t>
            </w:r>
          </w:p>
        </w:tc>
      </w:tr>
      <w:tr w14:paraId="5EC3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26945930">
            <w:pPr>
              <w:jc w:val="center"/>
              <w:rPr>
                <w:rFonts w:eastAsia="黑体"/>
                <w:sz w:val="24"/>
                <w:szCs w:val="24"/>
              </w:rPr>
            </w:pPr>
            <w:r>
              <w:rPr>
                <w:rFonts w:eastAsia="黑体"/>
                <w:sz w:val="24"/>
                <w:szCs w:val="24"/>
              </w:rPr>
              <w:t>16.82</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4B0093D">
            <w:pPr>
              <w:jc w:val="center"/>
              <w:rPr>
                <w:rFonts w:eastAsia="黑体"/>
                <w:bCs/>
                <w:sz w:val="24"/>
                <w:szCs w:val="24"/>
              </w:rPr>
            </w:pPr>
            <w:r>
              <w:rPr>
                <w:rFonts w:eastAsia="黑体"/>
                <w:bCs/>
                <w:sz w:val="24"/>
                <w:szCs w:val="24"/>
              </w:rPr>
              <w:t>9.30</w:t>
            </w:r>
          </w:p>
        </w:tc>
        <w:tc>
          <w:tcPr>
            <w:tcW w:w="645" w:type="dxa"/>
            <w:vMerge w:val="continue"/>
            <w:tcBorders>
              <w:left w:val="single" w:color="auto" w:sz="4" w:space="0"/>
              <w:bottom w:val="single" w:color="auto" w:sz="4" w:space="0"/>
              <w:right w:val="single" w:color="auto" w:sz="4" w:space="0"/>
            </w:tcBorders>
            <w:noWrap w:val="0"/>
            <w:vAlign w:val="center"/>
          </w:tcPr>
          <w:p w14:paraId="7E9819CC">
            <w:pPr>
              <w:jc w:val="center"/>
              <w:rPr>
                <w:rFonts w:eastAsia="黑体"/>
                <w:sz w:val="24"/>
                <w:szCs w:val="24"/>
              </w:rPr>
            </w:pPr>
          </w:p>
        </w:tc>
        <w:tc>
          <w:tcPr>
            <w:tcW w:w="1040" w:type="dxa"/>
            <w:tcBorders>
              <w:left w:val="single" w:color="auto" w:sz="4" w:space="0"/>
              <w:bottom w:val="single" w:color="auto" w:sz="4" w:space="0"/>
              <w:right w:val="single" w:color="auto" w:sz="4" w:space="0"/>
            </w:tcBorders>
            <w:noWrap w:val="0"/>
            <w:vAlign w:val="center"/>
          </w:tcPr>
          <w:p w14:paraId="479D17F9">
            <w:pPr>
              <w:jc w:val="center"/>
              <w:rPr>
                <w:rFonts w:eastAsia="黑体"/>
                <w:sz w:val="24"/>
                <w:szCs w:val="24"/>
              </w:rPr>
            </w:pPr>
            <w:r>
              <w:rPr>
                <w:rFonts w:eastAsia="黑体"/>
                <w:sz w:val="24"/>
                <w:szCs w:val="24"/>
              </w:rPr>
              <w:t>8.38</w:t>
            </w:r>
          </w:p>
        </w:tc>
        <w:tc>
          <w:tcPr>
            <w:tcW w:w="1157" w:type="dxa"/>
            <w:tcBorders>
              <w:left w:val="single" w:color="auto" w:sz="4" w:space="0"/>
              <w:bottom w:val="single" w:color="auto" w:sz="4" w:space="0"/>
              <w:right w:val="single" w:color="auto" w:sz="4" w:space="0"/>
            </w:tcBorders>
            <w:noWrap w:val="0"/>
            <w:vAlign w:val="center"/>
          </w:tcPr>
          <w:p w14:paraId="0D83196C">
            <w:pPr>
              <w:jc w:val="center"/>
              <w:rPr>
                <w:rFonts w:eastAsia="黑体"/>
                <w:bCs/>
                <w:sz w:val="24"/>
                <w:szCs w:val="24"/>
              </w:rPr>
            </w:pPr>
            <w:r>
              <w:rPr>
                <w:rFonts w:eastAsia="黑体"/>
                <w:bCs/>
                <w:sz w:val="24"/>
                <w:szCs w:val="24"/>
              </w:rPr>
              <w:t>6.50</w:t>
            </w:r>
          </w:p>
        </w:tc>
        <w:tc>
          <w:tcPr>
            <w:tcW w:w="645" w:type="dxa"/>
            <w:vMerge w:val="continue"/>
            <w:tcBorders>
              <w:left w:val="single" w:color="auto" w:sz="4" w:space="0"/>
              <w:bottom w:val="single" w:color="auto" w:sz="4" w:space="0"/>
              <w:right w:val="single" w:color="auto" w:sz="4" w:space="0"/>
            </w:tcBorders>
            <w:noWrap w:val="0"/>
            <w:vAlign w:val="center"/>
          </w:tcPr>
          <w:p w14:paraId="057BA86A">
            <w:pPr>
              <w:jc w:val="center"/>
              <w:rPr>
                <w:rFonts w:eastAsia="黑体"/>
                <w:sz w:val="24"/>
                <w:szCs w:val="24"/>
              </w:rPr>
            </w:pPr>
          </w:p>
        </w:tc>
        <w:tc>
          <w:tcPr>
            <w:tcW w:w="1328" w:type="dxa"/>
            <w:tcBorders>
              <w:left w:val="nil"/>
              <w:bottom w:val="single" w:color="auto" w:sz="4" w:space="0"/>
              <w:right w:val="single" w:color="auto" w:sz="4" w:space="0"/>
              <w:tr2bl w:val="single" w:color="auto" w:sz="4" w:space="0"/>
            </w:tcBorders>
            <w:noWrap w:val="0"/>
            <w:vAlign w:val="center"/>
          </w:tcPr>
          <w:p w14:paraId="080871CD">
            <w:pPr>
              <w:jc w:val="center"/>
              <w:rPr>
                <w:rFonts w:eastAsia="黑体"/>
                <w:sz w:val="24"/>
                <w:szCs w:val="24"/>
              </w:rPr>
            </w:pPr>
          </w:p>
        </w:tc>
        <w:tc>
          <w:tcPr>
            <w:tcW w:w="1463" w:type="dxa"/>
            <w:tcBorders>
              <w:left w:val="single" w:color="auto" w:sz="4" w:space="0"/>
              <w:bottom w:val="single" w:color="auto" w:sz="4" w:space="0"/>
              <w:right w:val="single" w:color="auto" w:sz="4" w:space="0"/>
              <w:tr2bl w:val="single" w:color="auto" w:sz="4" w:space="0"/>
            </w:tcBorders>
            <w:noWrap w:val="0"/>
            <w:vAlign w:val="center"/>
          </w:tcPr>
          <w:p w14:paraId="280C7108">
            <w:pPr>
              <w:jc w:val="center"/>
              <w:rPr>
                <w:rFonts w:eastAsia="黑体"/>
                <w:sz w:val="24"/>
                <w:szCs w:val="24"/>
              </w:rPr>
            </w:pPr>
          </w:p>
        </w:tc>
      </w:tr>
    </w:tbl>
    <w:p w14:paraId="0A54C6F9">
      <w:pPr>
        <w:rPr>
          <w:rFonts w:eastAsia="黑体"/>
          <w:szCs w:val="32"/>
        </w:rPr>
      </w:pPr>
      <w:r>
        <w:rPr>
          <w:rFonts w:eastAsia="黑体"/>
          <w:szCs w:val="32"/>
        </w:rPr>
        <w:t>附表6</w:t>
      </w:r>
    </w:p>
    <w:p w14:paraId="444D8F61">
      <w:pPr>
        <w:adjustRightInd w:val="0"/>
        <w:snapToGrid w:val="0"/>
        <w:jc w:val="left"/>
        <w:rPr>
          <w:rFonts w:eastAsia="楷体_GB2312"/>
          <w:szCs w:val="21"/>
        </w:rPr>
      </w:pPr>
      <w:r>
        <w:rPr>
          <w:rFonts w:eastAsia="楷体_GB2312"/>
          <w:bCs/>
          <w:kern w:val="0"/>
          <w:szCs w:val="21"/>
          <w:lang w:val="zh-CN"/>
        </w:rPr>
        <w:t xml:space="preserve">女子原地推铅球                                  </w:t>
      </w:r>
      <w:r>
        <w:rPr>
          <w:rFonts w:eastAsia="楷体_GB2312"/>
          <w:bCs/>
          <w:szCs w:val="21"/>
        </w:rPr>
        <w:t>单位:米</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211"/>
        <w:gridCol w:w="647"/>
        <w:gridCol w:w="1041"/>
        <w:gridCol w:w="1159"/>
        <w:gridCol w:w="647"/>
        <w:gridCol w:w="1330"/>
        <w:gridCol w:w="1466"/>
      </w:tblGrid>
      <w:tr w14:paraId="0172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center"/>
          </w:tcPr>
          <w:p w14:paraId="615D1E8B">
            <w:pPr>
              <w:jc w:val="center"/>
              <w:rPr>
                <w:rFonts w:eastAsia="黑体"/>
                <w:sz w:val="24"/>
                <w:szCs w:val="24"/>
              </w:rPr>
            </w:pPr>
            <w:r>
              <w:rPr>
                <w:rFonts w:eastAsia="黑体"/>
                <w:bCs/>
                <w:sz w:val="24"/>
                <w:szCs w:val="24"/>
              </w:rPr>
              <w:t>分 值</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725B6096">
            <w:pPr>
              <w:widowControl/>
              <w:jc w:val="center"/>
              <w:rPr>
                <w:rFonts w:eastAsia="黑体"/>
                <w:bCs/>
                <w:sz w:val="24"/>
                <w:szCs w:val="24"/>
              </w:rPr>
            </w:pPr>
            <w:r>
              <w:rPr>
                <w:rFonts w:eastAsia="黑体"/>
                <w:bCs/>
                <w:sz w:val="24"/>
                <w:szCs w:val="24"/>
              </w:rPr>
              <w:t>成   绩</w:t>
            </w:r>
          </w:p>
        </w:tc>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14:paraId="16838572">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023857BC">
            <w:pPr>
              <w:widowControl/>
              <w:jc w:val="center"/>
              <w:rPr>
                <w:rFonts w:eastAsia="黑体"/>
                <w:sz w:val="24"/>
                <w:szCs w:val="24"/>
              </w:rPr>
            </w:pPr>
            <w:r>
              <w:rPr>
                <w:rFonts w:eastAsia="黑体"/>
                <w:bCs/>
                <w:sz w:val="24"/>
                <w:szCs w:val="24"/>
              </w:rPr>
              <w:t>分 值</w:t>
            </w:r>
          </w:p>
        </w:tc>
        <w:tc>
          <w:tcPr>
            <w:tcW w:w="1159" w:type="dxa"/>
            <w:tcBorders>
              <w:top w:val="single" w:color="auto" w:sz="4" w:space="0"/>
              <w:left w:val="single" w:color="auto" w:sz="4" w:space="0"/>
              <w:bottom w:val="nil"/>
              <w:right w:val="single" w:color="auto" w:sz="4" w:space="0"/>
            </w:tcBorders>
            <w:noWrap w:val="0"/>
            <w:vAlign w:val="center"/>
          </w:tcPr>
          <w:p w14:paraId="2520C89F">
            <w:pPr>
              <w:widowControl/>
              <w:jc w:val="center"/>
              <w:rPr>
                <w:rFonts w:eastAsia="黑体"/>
                <w:bCs/>
                <w:sz w:val="24"/>
                <w:szCs w:val="24"/>
              </w:rPr>
            </w:pPr>
            <w:r>
              <w:rPr>
                <w:rFonts w:eastAsia="黑体"/>
                <w:bCs/>
                <w:sz w:val="24"/>
                <w:szCs w:val="24"/>
              </w:rPr>
              <w:t>成  绩</w:t>
            </w:r>
          </w:p>
        </w:tc>
        <w:tc>
          <w:tcPr>
            <w:tcW w:w="647" w:type="dxa"/>
            <w:vMerge w:val="restart"/>
            <w:tcBorders>
              <w:top w:val="single" w:color="auto" w:sz="4" w:space="0"/>
              <w:left w:val="single" w:color="auto" w:sz="4" w:space="0"/>
              <w:right w:val="single" w:color="auto" w:sz="4" w:space="0"/>
            </w:tcBorders>
            <w:noWrap w:val="0"/>
            <w:vAlign w:val="center"/>
          </w:tcPr>
          <w:p w14:paraId="797C2263">
            <w:pPr>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5BCB052">
            <w:pPr>
              <w:widowControl/>
              <w:jc w:val="center"/>
              <w:rPr>
                <w:rFonts w:eastAsia="黑体"/>
                <w:sz w:val="24"/>
                <w:szCs w:val="24"/>
              </w:rPr>
            </w:pPr>
            <w:r>
              <w:rPr>
                <w:rFonts w:eastAsia="黑体"/>
                <w:bCs/>
                <w:sz w:val="24"/>
                <w:szCs w:val="24"/>
              </w:rPr>
              <w:t>分   值</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7A075E0">
            <w:pPr>
              <w:widowControl/>
              <w:jc w:val="center"/>
              <w:rPr>
                <w:rFonts w:eastAsia="黑体"/>
                <w:bCs/>
                <w:sz w:val="24"/>
                <w:szCs w:val="24"/>
              </w:rPr>
            </w:pPr>
            <w:r>
              <w:rPr>
                <w:rFonts w:eastAsia="黑体"/>
                <w:bCs/>
                <w:sz w:val="24"/>
                <w:szCs w:val="24"/>
              </w:rPr>
              <w:t>成    绩</w:t>
            </w:r>
          </w:p>
        </w:tc>
      </w:tr>
      <w:tr w14:paraId="38C0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0B4E19FB">
            <w:pPr>
              <w:jc w:val="center"/>
              <w:rPr>
                <w:rFonts w:eastAsia="黑体"/>
                <w:sz w:val="24"/>
                <w:szCs w:val="24"/>
              </w:rPr>
            </w:pPr>
            <w:r>
              <w:rPr>
                <w:rFonts w:eastAsia="黑体"/>
                <w:sz w:val="24"/>
                <w:szCs w:val="24"/>
              </w:rPr>
              <w:t>25.00</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264D38B0">
            <w:pPr>
              <w:jc w:val="center"/>
              <w:rPr>
                <w:rFonts w:eastAsia="黑体"/>
                <w:bCs/>
                <w:sz w:val="24"/>
                <w:szCs w:val="24"/>
              </w:rPr>
            </w:pPr>
            <w:r>
              <w:rPr>
                <w:rFonts w:eastAsia="黑体"/>
                <w:bCs/>
                <w:sz w:val="24"/>
                <w:szCs w:val="24"/>
              </w:rPr>
              <w:t>9.60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02EC44A5">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BF4F13F">
            <w:pPr>
              <w:jc w:val="center"/>
              <w:rPr>
                <w:rFonts w:eastAsia="黑体"/>
                <w:sz w:val="24"/>
                <w:szCs w:val="24"/>
              </w:rPr>
            </w:pPr>
            <w:r>
              <w:rPr>
                <w:rFonts w:eastAsia="黑体"/>
                <w:sz w:val="24"/>
                <w:szCs w:val="24"/>
              </w:rPr>
              <w:t>16.33</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07B03CF6">
            <w:pPr>
              <w:jc w:val="center"/>
              <w:rPr>
                <w:rFonts w:eastAsia="黑体"/>
                <w:bCs/>
                <w:sz w:val="24"/>
                <w:szCs w:val="24"/>
              </w:rPr>
            </w:pPr>
            <w:r>
              <w:rPr>
                <w:rFonts w:eastAsia="黑体"/>
                <w:bCs/>
                <w:sz w:val="24"/>
                <w:szCs w:val="24"/>
              </w:rPr>
              <w:t>7.00</w:t>
            </w:r>
          </w:p>
        </w:tc>
        <w:tc>
          <w:tcPr>
            <w:tcW w:w="647" w:type="dxa"/>
            <w:vMerge w:val="continue"/>
            <w:tcBorders>
              <w:left w:val="single" w:color="auto" w:sz="4" w:space="0"/>
              <w:right w:val="single" w:color="auto" w:sz="4" w:space="0"/>
            </w:tcBorders>
            <w:noWrap w:val="0"/>
            <w:vAlign w:val="top"/>
          </w:tcPr>
          <w:p w14:paraId="251F413F">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69FF5D3D">
            <w:pPr>
              <w:jc w:val="center"/>
              <w:rPr>
                <w:rFonts w:eastAsia="黑体"/>
                <w:sz w:val="24"/>
                <w:szCs w:val="24"/>
              </w:rPr>
            </w:pPr>
            <w:r>
              <w:rPr>
                <w:rFonts w:eastAsia="黑体"/>
                <w:sz w:val="24"/>
                <w:szCs w:val="24"/>
              </w:rPr>
              <w:t>7.72</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28A49A83">
            <w:pPr>
              <w:jc w:val="center"/>
              <w:rPr>
                <w:rFonts w:eastAsia="黑体"/>
                <w:bCs/>
                <w:sz w:val="24"/>
                <w:szCs w:val="24"/>
              </w:rPr>
            </w:pPr>
            <w:r>
              <w:rPr>
                <w:rFonts w:eastAsia="黑体"/>
                <w:bCs/>
                <w:sz w:val="24"/>
                <w:szCs w:val="24"/>
              </w:rPr>
              <w:t>4.40</w:t>
            </w:r>
          </w:p>
        </w:tc>
      </w:tr>
      <w:tr w14:paraId="5947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7E31DA0A">
            <w:pPr>
              <w:jc w:val="center"/>
              <w:rPr>
                <w:rFonts w:eastAsia="黑体"/>
                <w:sz w:val="24"/>
                <w:szCs w:val="24"/>
              </w:rPr>
            </w:pPr>
            <w:r>
              <w:rPr>
                <w:rFonts w:eastAsia="黑体"/>
                <w:sz w:val="24"/>
                <w:szCs w:val="24"/>
              </w:rPr>
              <w:t>24.67</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4AC48FBF">
            <w:pPr>
              <w:jc w:val="center"/>
              <w:rPr>
                <w:rFonts w:eastAsia="黑体"/>
                <w:bCs/>
                <w:sz w:val="24"/>
                <w:szCs w:val="24"/>
              </w:rPr>
            </w:pPr>
            <w:r>
              <w:rPr>
                <w:rFonts w:eastAsia="黑体"/>
                <w:bCs/>
                <w:sz w:val="24"/>
                <w:szCs w:val="24"/>
              </w:rPr>
              <w:t>9.50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2A312BDC">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C3F1030">
            <w:pPr>
              <w:jc w:val="center"/>
              <w:rPr>
                <w:rFonts w:eastAsia="黑体"/>
                <w:sz w:val="24"/>
                <w:szCs w:val="24"/>
              </w:rPr>
            </w:pPr>
            <w:r>
              <w:rPr>
                <w:rFonts w:eastAsia="黑体"/>
                <w:sz w:val="24"/>
                <w:szCs w:val="24"/>
              </w:rPr>
              <w:t>16.00</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5987A6C9">
            <w:pPr>
              <w:jc w:val="center"/>
              <w:rPr>
                <w:rFonts w:eastAsia="黑体"/>
                <w:bCs/>
                <w:sz w:val="24"/>
                <w:szCs w:val="24"/>
              </w:rPr>
            </w:pPr>
            <w:r>
              <w:rPr>
                <w:rFonts w:eastAsia="黑体"/>
                <w:bCs/>
                <w:sz w:val="24"/>
                <w:szCs w:val="24"/>
              </w:rPr>
              <w:t>6.90</w:t>
            </w:r>
          </w:p>
        </w:tc>
        <w:tc>
          <w:tcPr>
            <w:tcW w:w="647" w:type="dxa"/>
            <w:vMerge w:val="continue"/>
            <w:tcBorders>
              <w:left w:val="single" w:color="auto" w:sz="4" w:space="0"/>
              <w:right w:val="single" w:color="auto" w:sz="4" w:space="0"/>
            </w:tcBorders>
            <w:noWrap w:val="0"/>
            <w:vAlign w:val="top"/>
          </w:tcPr>
          <w:p w14:paraId="58D7C78E">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15D3F436">
            <w:pPr>
              <w:jc w:val="center"/>
              <w:rPr>
                <w:rFonts w:eastAsia="黑体"/>
                <w:sz w:val="24"/>
                <w:szCs w:val="24"/>
              </w:rPr>
            </w:pPr>
            <w:r>
              <w:rPr>
                <w:rFonts w:eastAsia="黑体"/>
                <w:sz w:val="24"/>
                <w:szCs w:val="24"/>
              </w:rPr>
              <w:t>7.40</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76913967">
            <w:pPr>
              <w:jc w:val="center"/>
              <w:rPr>
                <w:rFonts w:eastAsia="黑体"/>
                <w:bCs/>
                <w:sz w:val="24"/>
                <w:szCs w:val="24"/>
              </w:rPr>
            </w:pPr>
            <w:r>
              <w:rPr>
                <w:rFonts w:eastAsia="黑体"/>
                <w:bCs/>
                <w:sz w:val="24"/>
                <w:szCs w:val="24"/>
              </w:rPr>
              <w:t>4.30</w:t>
            </w:r>
          </w:p>
        </w:tc>
      </w:tr>
      <w:tr w14:paraId="23C6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79AF6AE3">
            <w:pPr>
              <w:jc w:val="center"/>
              <w:rPr>
                <w:rFonts w:eastAsia="黑体"/>
                <w:sz w:val="24"/>
                <w:szCs w:val="24"/>
              </w:rPr>
            </w:pPr>
            <w:r>
              <w:rPr>
                <w:rFonts w:eastAsia="黑体"/>
                <w:sz w:val="24"/>
                <w:szCs w:val="24"/>
              </w:rPr>
              <w:t>24.33</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1A76FA6C">
            <w:pPr>
              <w:jc w:val="center"/>
              <w:rPr>
                <w:rFonts w:eastAsia="黑体"/>
                <w:bCs/>
                <w:sz w:val="24"/>
                <w:szCs w:val="24"/>
              </w:rPr>
            </w:pPr>
            <w:r>
              <w:rPr>
                <w:rFonts w:eastAsia="黑体"/>
                <w:bCs/>
                <w:sz w:val="24"/>
                <w:szCs w:val="24"/>
              </w:rPr>
              <w:t>9.40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5C4CC6DF">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C195D67">
            <w:pPr>
              <w:jc w:val="center"/>
              <w:rPr>
                <w:rFonts w:eastAsia="黑体"/>
                <w:sz w:val="24"/>
                <w:szCs w:val="24"/>
              </w:rPr>
            </w:pPr>
            <w:r>
              <w:rPr>
                <w:rFonts w:eastAsia="黑体"/>
                <w:sz w:val="24"/>
                <w:szCs w:val="24"/>
              </w:rPr>
              <w:t>15.67</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5F65F615">
            <w:pPr>
              <w:jc w:val="center"/>
              <w:rPr>
                <w:rFonts w:eastAsia="黑体"/>
                <w:bCs/>
                <w:sz w:val="24"/>
                <w:szCs w:val="24"/>
              </w:rPr>
            </w:pPr>
            <w:r>
              <w:rPr>
                <w:rFonts w:eastAsia="黑体"/>
                <w:bCs/>
                <w:sz w:val="24"/>
                <w:szCs w:val="24"/>
              </w:rPr>
              <w:t>6.80</w:t>
            </w:r>
          </w:p>
        </w:tc>
        <w:tc>
          <w:tcPr>
            <w:tcW w:w="647" w:type="dxa"/>
            <w:vMerge w:val="continue"/>
            <w:tcBorders>
              <w:left w:val="single" w:color="auto" w:sz="4" w:space="0"/>
              <w:right w:val="single" w:color="auto" w:sz="4" w:space="0"/>
            </w:tcBorders>
            <w:noWrap w:val="0"/>
            <w:vAlign w:val="top"/>
          </w:tcPr>
          <w:p w14:paraId="43591970">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3BDB14CC">
            <w:pPr>
              <w:jc w:val="center"/>
              <w:rPr>
                <w:rFonts w:eastAsia="黑体"/>
                <w:sz w:val="24"/>
                <w:szCs w:val="24"/>
              </w:rPr>
            </w:pPr>
            <w:r>
              <w:rPr>
                <w:rFonts w:eastAsia="黑体"/>
                <w:sz w:val="24"/>
                <w:szCs w:val="24"/>
              </w:rPr>
              <w:t>7.07</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03964194">
            <w:pPr>
              <w:jc w:val="center"/>
              <w:rPr>
                <w:rFonts w:eastAsia="黑体"/>
                <w:bCs/>
                <w:sz w:val="24"/>
                <w:szCs w:val="24"/>
              </w:rPr>
            </w:pPr>
            <w:r>
              <w:rPr>
                <w:rFonts w:eastAsia="黑体"/>
                <w:bCs/>
                <w:sz w:val="24"/>
                <w:szCs w:val="24"/>
              </w:rPr>
              <w:t>4.20</w:t>
            </w:r>
          </w:p>
        </w:tc>
      </w:tr>
      <w:tr w14:paraId="5B16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7414E063">
            <w:pPr>
              <w:jc w:val="center"/>
              <w:rPr>
                <w:rFonts w:eastAsia="黑体"/>
                <w:sz w:val="24"/>
                <w:szCs w:val="24"/>
              </w:rPr>
            </w:pPr>
            <w:r>
              <w:rPr>
                <w:rFonts w:eastAsia="黑体"/>
                <w:sz w:val="24"/>
                <w:szCs w:val="24"/>
              </w:rPr>
              <w:t>24.00</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4F9E77FF">
            <w:pPr>
              <w:jc w:val="center"/>
              <w:rPr>
                <w:rFonts w:eastAsia="黑体"/>
                <w:bCs/>
                <w:sz w:val="24"/>
                <w:szCs w:val="24"/>
              </w:rPr>
            </w:pPr>
            <w:r>
              <w:rPr>
                <w:rFonts w:eastAsia="黑体"/>
                <w:bCs/>
                <w:sz w:val="24"/>
                <w:szCs w:val="24"/>
              </w:rPr>
              <w:t>9.30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0A745B0E">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96BAE4D">
            <w:pPr>
              <w:jc w:val="center"/>
              <w:rPr>
                <w:rFonts w:eastAsia="黑体"/>
                <w:sz w:val="24"/>
                <w:szCs w:val="24"/>
              </w:rPr>
            </w:pPr>
            <w:r>
              <w:rPr>
                <w:rFonts w:eastAsia="黑体"/>
                <w:sz w:val="24"/>
                <w:szCs w:val="24"/>
              </w:rPr>
              <w:t>15.33</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62604294">
            <w:pPr>
              <w:jc w:val="center"/>
              <w:rPr>
                <w:rFonts w:eastAsia="黑体"/>
                <w:bCs/>
                <w:sz w:val="24"/>
                <w:szCs w:val="24"/>
              </w:rPr>
            </w:pPr>
            <w:r>
              <w:rPr>
                <w:rFonts w:eastAsia="黑体"/>
                <w:bCs/>
                <w:sz w:val="24"/>
                <w:szCs w:val="24"/>
              </w:rPr>
              <w:t>6.70</w:t>
            </w:r>
          </w:p>
        </w:tc>
        <w:tc>
          <w:tcPr>
            <w:tcW w:w="647" w:type="dxa"/>
            <w:vMerge w:val="continue"/>
            <w:tcBorders>
              <w:left w:val="single" w:color="auto" w:sz="4" w:space="0"/>
              <w:right w:val="single" w:color="auto" w:sz="4" w:space="0"/>
            </w:tcBorders>
            <w:noWrap w:val="0"/>
            <w:vAlign w:val="top"/>
          </w:tcPr>
          <w:p w14:paraId="34AA7B40">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0C150CEC">
            <w:pPr>
              <w:jc w:val="center"/>
              <w:rPr>
                <w:rFonts w:eastAsia="黑体"/>
                <w:sz w:val="24"/>
                <w:szCs w:val="24"/>
              </w:rPr>
            </w:pPr>
            <w:r>
              <w:rPr>
                <w:rFonts w:eastAsia="黑体"/>
                <w:sz w:val="24"/>
                <w:szCs w:val="24"/>
              </w:rPr>
              <w:t>6.73</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7669CD6B">
            <w:pPr>
              <w:jc w:val="center"/>
              <w:rPr>
                <w:rFonts w:eastAsia="黑体"/>
                <w:bCs/>
                <w:sz w:val="24"/>
                <w:szCs w:val="24"/>
              </w:rPr>
            </w:pPr>
            <w:r>
              <w:rPr>
                <w:rFonts w:eastAsia="黑体"/>
                <w:bCs/>
                <w:sz w:val="24"/>
                <w:szCs w:val="24"/>
              </w:rPr>
              <w:t>4.10</w:t>
            </w:r>
          </w:p>
        </w:tc>
      </w:tr>
      <w:tr w14:paraId="37C9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088B8E05">
            <w:pPr>
              <w:jc w:val="center"/>
              <w:rPr>
                <w:rFonts w:eastAsia="黑体"/>
                <w:sz w:val="24"/>
                <w:szCs w:val="24"/>
              </w:rPr>
            </w:pPr>
            <w:r>
              <w:rPr>
                <w:rFonts w:eastAsia="黑体"/>
                <w:sz w:val="24"/>
                <w:szCs w:val="24"/>
              </w:rPr>
              <w:t>23.67</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33501B43">
            <w:pPr>
              <w:jc w:val="center"/>
              <w:rPr>
                <w:rFonts w:eastAsia="黑体"/>
                <w:bCs/>
                <w:sz w:val="24"/>
                <w:szCs w:val="24"/>
              </w:rPr>
            </w:pPr>
            <w:r>
              <w:rPr>
                <w:rFonts w:eastAsia="黑体"/>
                <w:bCs/>
                <w:sz w:val="24"/>
                <w:szCs w:val="24"/>
              </w:rPr>
              <w:t>9.20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376F2014">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08610A24">
            <w:pPr>
              <w:jc w:val="center"/>
              <w:rPr>
                <w:rFonts w:eastAsia="黑体"/>
                <w:sz w:val="24"/>
                <w:szCs w:val="24"/>
              </w:rPr>
            </w:pPr>
            <w:r>
              <w:rPr>
                <w:rFonts w:eastAsia="黑体"/>
                <w:sz w:val="24"/>
                <w:szCs w:val="24"/>
              </w:rPr>
              <w:t>15.00</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554B0224">
            <w:pPr>
              <w:jc w:val="center"/>
              <w:rPr>
                <w:rFonts w:eastAsia="黑体"/>
                <w:bCs/>
                <w:sz w:val="24"/>
                <w:szCs w:val="24"/>
              </w:rPr>
            </w:pPr>
            <w:r>
              <w:rPr>
                <w:rFonts w:eastAsia="黑体"/>
                <w:bCs/>
                <w:sz w:val="24"/>
                <w:szCs w:val="24"/>
              </w:rPr>
              <w:t>6.60</w:t>
            </w:r>
          </w:p>
        </w:tc>
        <w:tc>
          <w:tcPr>
            <w:tcW w:w="647" w:type="dxa"/>
            <w:vMerge w:val="continue"/>
            <w:tcBorders>
              <w:left w:val="single" w:color="auto" w:sz="4" w:space="0"/>
              <w:right w:val="single" w:color="auto" w:sz="4" w:space="0"/>
            </w:tcBorders>
            <w:noWrap w:val="0"/>
            <w:vAlign w:val="top"/>
          </w:tcPr>
          <w:p w14:paraId="5E3E3E48">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34B68EDC">
            <w:pPr>
              <w:jc w:val="center"/>
              <w:rPr>
                <w:rFonts w:eastAsia="黑体"/>
                <w:sz w:val="24"/>
                <w:szCs w:val="24"/>
              </w:rPr>
            </w:pPr>
            <w:r>
              <w:rPr>
                <w:rFonts w:eastAsia="黑体"/>
                <w:sz w:val="24"/>
                <w:szCs w:val="24"/>
              </w:rPr>
              <w:t>6.40</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5FAD2BAB">
            <w:pPr>
              <w:jc w:val="center"/>
              <w:rPr>
                <w:rFonts w:eastAsia="黑体"/>
                <w:bCs/>
                <w:sz w:val="24"/>
                <w:szCs w:val="24"/>
              </w:rPr>
            </w:pPr>
            <w:r>
              <w:rPr>
                <w:rFonts w:eastAsia="黑体"/>
                <w:bCs/>
                <w:sz w:val="24"/>
                <w:szCs w:val="24"/>
              </w:rPr>
              <w:t>4.00</w:t>
            </w:r>
          </w:p>
        </w:tc>
      </w:tr>
      <w:tr w14:paraId="6F6E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79693832">
            <w:pPr>
              <w:jc w:val="center"/>
              <w:rPr>
                <w:rFonts w:eastAsia="黑体"/>
                <w:sz w:val="24"/>
                <w:szCs w:val="24"/>
              </w:rPr>
            </w:pPr>
            <w:r>
              <w:rPr>
                <w:rFonts w:eastAsia="黑体"/>
                <w:sz w:val="24"/>
                <w:szCs w:val="24"/>
              </w:rPr>
              <w:t>23.33</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06038620">
            <w:pPr>
              <w:jc w:val="center"/>
              <w:rPr>
                <w:rFonts w:eastAsia="黑体"/>
                <w:bCs/>
                <w:sz w:val="24"/>
                <w:szCs w:val="24"/>
              </w:rPr>
            </w:pPr>
            <w:r>
              <w:rPr>
                <w:rFonts w:eastAsia="黑体"/>
                <w:bCs/>
                <w:sz w:val="24"/>
                <w:szCs w:val="24"/>
              </w:rPr>
              <w:t>9.10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6E9D7E8D">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AAFD084">
            <w:pPr>
              <w:jc w:val="center"/>
              <w:rPr>
                <w:rFonts w:eastAsia="黑体"/>
                <w:sz w:val="24"/>
                <w:szCs w:val="24"/>
              </w:rPr>
            </w:pPr>
            <w:r>
              <w:rPr>
                <w:rFonts w:eastAsia="黑体"/>
                <w:sz w:val="24"/>
                <w:szCs w:val="24"/>
              </w:rPr>
              <w:t>14.67</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191DE71C">
            <w:pPr>
              <w:jc w:val="center"/>
              <w:rPr>
                <w:rFonts w:eastAsia="黑体"/>
                <w:bCs/>
                <w:sz w:val="24"/>
                <w:szCs w:val="24"/>
              </w:rPr>
            </w:pPr>
            <w:r>
              <w:rPr>
                <w:rFonts w:eastAsia="黑体"/>
                <w:bCs/>
                <w:sz w:val="24"/>
                <w:szCs w:val="24"/>
              </w:rPr>
              <w:t>6.50</w:t>
            </w:r>
          </w:p>
        </w:tc>
        <w:tc>
          <w:tcPr>
            <w:tcW w:w="647" w:type="dxa"/>
            <w:vMerge w:val="continue"/>
            <w:tcBorders>
              <w:left w:val="single" w:color="auto" w:sz="4" w:space="0"/>
              <w:right w:val="single" w:color="auto" w:sz="4" w:space="0"/>
            </w:tcBorders>
            <w:noWrap w:val="0"/>
            <w:vAlign w:val="top"/>
          </w:tcPr>
          <w:p w14:paraId="5853F79B">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E9A8947">
            <w:pPr>
              <w:jc w:val="center"/>
              <w:rPr>
                <w:rFonts w:eastAsia="黑体"/>
                <w:sz w:val="24"/>
                <w:szCs w:val="24"/>
              </w:rPr>
            </w:pPr>
            <w:r>
              <w:rPr>
                <w:rFonts w:eastAsia="黑体"/>
                <w:sz w:val="24"/>
                <w:szCs w:val="24"/>
              </w:rPr>
              <w:t>6.08</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6E238CA1">
            <w:pPr>
              <w:jc w:val="center"/>
              <w:rPr>
                <w:rFonts w:eastAsia="黑体"/>
                <w:bCs/>
                <w:sz w:val="24"/>
                <w:szCs w:val="24"/>
              </w:rPr>
            </w:pPr>
            <w:r>
              <w:rPr>
                <w:rFonts w:eastAsia="黑体"/>
                <w:bCs/>
                <w:sz w:val="24"/>
                <w:szCs w:val="24"/>
              </w:rPr>
              <w:t>3.90</w:t>
            </w:r>
          </w:p>
        </w:tc>
      </w:tr>
      <w:tr w14:paraId="1B07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360A0C8A">
            <w:pPr>
              <w:jc w:val="center"/>
              <w:rPr>
                <w:rFonts w:eastAsia="黑体"/>
                <w:sz w:val="24"/>
                <w:szCs w:val="24"/>
              </w:rPr>
            </w:pPr>
            <w:r>
              <w:rPr>
                <w:rFonts w:eastAsia="黑体"/>
                <w:sz w:val="24"/>
                <w:szCs w:val="24"/>
              </w:rPr>
              <w:t>23.00</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125DBB9C">
            <w:pPr>
              <w:jc w:val="center"/>
              <w:rPr>
                <w:rFonts w:eastAsia="黑体"/>
                <w:bCs/>
                <w:sz w:val="24"/>
                <w:szCs w:val="24"/>
              </w:rPr>
            </w:pPr>
            <w:r>
              <w:rPr>
                <w:rFonts w:eastAsia="黑体"/>
                <w:bCs/>
                <w:sz w:val="24"/>
                <w:szCs w:val="24"/>
              </w:rPr>
              <w:t>9.00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2CB1DD23">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F554C9D">
            <w:pPr>
              <w:jc w:val="center"/>
              <w:rPr>
                <w:rFonts w:eastAsia="黑体"/>
                <w:sz w:val="24"/>
                <w:szCs w:val="24"/>
              </w:rPr>
            </w:pPr>
            <w:r>
              <w:rPr>
                <w:rFonts w:eastAsia="黑体"/>
                <w:sz w:val="24"/>
                <w:szCs w:val="24"/>
              </w:rPr>
              <w:t>14.33</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119A60CA">
            <w:pPr>
              <w:jc w:val="center"/>
              <w:rPr>
                <w:rFonts w:eastAsia="黑体"/>
                <w:bCs/>
                <w:sz w:val="24"/>
                <w:szCs w:val="24"/>
              </w:rPr>
            </w:pPr>
            <w:r>
              <w:rPr>
                <w:rFonts w:eastAsia="黑体"/>
                <w:bCs/>
                <w:sz w:val="24"/>
                <w:szCs w:val="24"/>
              </w:rPr>
              <w:t>6.40</w:t>
            </w:r>
          </w:p>
        </w:tc>
        <w:tc>
          <w:tcPr>
            <w:tcW w:w="647" w:type="dxa"/>
            <w:vMerge w:val="continue"/>
            <w:tcBorders>
              <w:left w:val="single" w:color="auto" w:sz="4" w:space="0"/>
              <w:right w:val="single" w:color="auto" w:sz="4" w:space="0"/>
            </w:tcBorders>
            <w:noWrap w:val="0"/>
            <w:vAlign w:val="top"/>
          </w:tcPr>
          <w:p w14:paraId="0044A248">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496FC17">
            <w:pPr>
              <w:jc w:val="center"/>
              <w:rPr>
                <w:rFonts w:eastAsia="黑体"/>
                <w:sz w:val="24"/>
                <w:szCs w:val="24"/>
              </w:rPr>
            </w:pPr>
            <w:r>
              <w:rPr>
                <w:rFonts w:eastAsia="黑体"/>
                <w:sz w:val="24"/>
                <w:szCs w:val="24"/>
              </w:rPr>
              <w:t>5.75</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6F8F330C">
            <w:pPr>
              <w:jc w:val="center"/>
              <w:rPr>
                <w:rFonts w:eastAsia="黑体"/>
                <w:bCs/>
                <w:sz w:val="24"/>
                <w:szCs w:val="24"/>
              </w:rPr>
            </w:pPr>
            <w:r>
              <w:rPr>
                <w:rFonts w:eastAsia="黑体"/>
                <w:bCs/>
                <w:sz w:val="24"/>
                <w:szCs w:val="24"/>
              </w:rPr>
              <w:t>3.80</w:t>
            </w:r>
          </w:p>
        </w:tc>
      </w:tr>
      <w:tr w14:paraId="5A6C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25214224">
            <w:pPr>
              <w:jc w:val="center"/>
              <w:rPr>
                <w:rFonts w:eastAsia="黑体"/>
                <w:sz w:val="24"/>
                <w:szCs w:val="24"/>
              </w:rPr>
            </w:pPr>
            <w:r>
              <w:rPr>
                <w:rFonts w:eastAsia="黑体"/>
                <w:sz w:val="24"/>
                <w:szCs w:val="24"/>
              </w:rPr>
              <w:t>22.67</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14E5BE82">
            <w:pPr>
              <w:jc w:val="center"/>
              <w:rPr>
                <w:rFonts w:eastAsia="黑体"/>
                <w:bCs/>
                <w:sz w:val="24"/>
                <w:szCs w:val="24"/>
              </w:rPr>
            </w:pPr>
            <w:r>
              <w:rPr>
                <w:rFonts w:eastAsia="黑体"/>
                <w:bCs/>
                <w:sz w:val="24"/>
                <w:szCs w:val="24"/>
              </w:rPr>
              <w:t>8.90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41C61754">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6483D109">
            <w:pPr>
              <w:jc w:val="center"/>
              <w:rPr>
                <w:rFonts w:eastAsia="黑体"/>
                <w:sz w:val="24"/>
                <w:szCs w:val="24"/>
              </w:rPr>
            </w:pPr>
            <w:r>
              <w:rPr>
                <w:rFonts w:eastAsia="黑体"/>
                <w:sz w:val="24"/>
                <w:szCs w:val="24"/>
              </w:rPr>
              <w:t>14.00</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77098CA4">
            <w:pPr>
              <w:jc w:val="center"/>
              <w:rPr>
                <w:rFonts w:eastAsia="黑体"/>
                <w:bCs/>
                <w:sz w:val="24"/>
                <w:szCs w:val="24"/>
              </w:rPr>
            </w:pPr>
            <w:r>
              <w:rPr>
                <w:rFonts w:eastAsia="黑体"/>
                <w:bCs/>
                <w:sz w:val="24"/>
                <w:szCs w:val="24"/>
              </w:rPr>
              <w:t>6.30</w:t>
            </w:r>
          </w:p>
        </w:tc>
        <w:tc>
          <w:tcPr>
            <w:tcW w:w="647" w:type="dxa"/>
            <w:vMerge w:val="continue"/>
            <w:tcBorders>
              <w:left w:val="single" w:color="auto" w:sz="4" w:space="0"/>
              <w:right w:val="single" w:color="auto" w:sz="4" w:space="0"/>
            </w:tcBorders>
            <w:noWrap w:val="0"/>
            <w:vAlign w:val="top"/>
          </w:tcPr>
          <w:p w14:paraId="7EAAF157">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5455C486">
            <w:pPr>
              <w:jc w:val="center"/>
              <w:rPr>
                <w:rFonts w:eastAsia="黑体"/>
                <w:sz w:val="24"/>
                <w:szCs w:val="24"/>
              </w:rPr>
            </w:pPr>
            <w:r>
              <w:rPr>
                <w:rFonts w:eastAsia="黑体"/>
                <w:sz w:val="24"/>
                <w:szCs w:val="24"/>
              </w:rPr>
              <w:t>5.42</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5D88395A">
            <w:pPr>
              <w:jc w:val="center"/>
              <w:rPr>
                <w:rFonts w:eastAsia="黑体"/>
                <w:bCs/>
                <w:sz w:val="24"/>
                <w:szCs w:val="24"/>
              </w:rPr>
            </w:pPr>
            <w:r>
              <w:rPr>
                <w:rFonts w:eastAsia="黑体"/>
                <w:bCs/>
                <w:sz w:val="24"/>
                <w:szCs w:val="24"/>
              </w:rPr>
              <w:t>3.70</w:t>
            </w:r>
          </w:p>
        </w:tc>
      </w:tr>
      <w:tr w14:paraId="6BA9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4911886B">
            <w:pPr>
              <w:jc w:val="center"/>
              <w:rPr>
                <w:rFonts w:eastAsia="黑体"/>
                <w:sz w:val="24"/>
                <w:szCs w:val="24"/>
              </w:rPr>
            </w:pPr>
            <w:r>
              <w:rPr>
                <w:rFonts w:eastAsia="黑体"/>
                <w:sz w:val="24"/>
                <w:szCs w:val="24"/>
              </w:rPr>
              <w:t>22.32</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7B38B610">
            <w:pPr>
              <w:jc w:val="center"/>
              <w:rPr>
                <w:rFonts w:eastAsia="黑体"/>
                <w:bCs/>
                <w:sz w:val="24"/>
                <w:szCs w:val="24"/>
              </w:rPr>
            </w:pPr>
            <w:r>
              <w:rPr>
                <w:rFonts w:eastAsia="黑体"/>
                <w:bCs/>
                <w:sz w:val="24"/>
                <w:szCs w:val="24"/>
              </w:rPr>
              <w:t>8.80</w:t>
            </w:r>
          </w:p>
        </w:tc>
        <w:tc>
          <w:tcPr>
            <w:tcW w:w="647" w:type="dxa"/>
            <w:vMerge w:val="continue"/>
            <w:tcBorders>
              <w:top w:val="single" w:color="auto" w:sz="4" w:space="0"/>
              <w:left w:val="single" w:color="auto" w:sz="4" w:space="0"/>
              <w:bottom w:val="nil"/>
              <w:right w:val="single" w:color="auto" w:sz="4" w:space="0"/>
            </w:tcBorders>
            <w:noWrap w:val="0"/>
            <w:vAlign w:val="top"/>
          </w:tcPr>
          <w:p w14:paraId="2F23065D">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22D2C44">
            <w:pPr>
              <w:jc w:val="center"/>
              <w:rPr>
                <w:rFonts w:eastAsia="黑体"/>
                <w:sz w:val="24"/>
                <w:szCs w:val="24"/>
              </w:rPr>
            </w:pPr>
            <w:r>
              <w:rPr>
                <w:rFonts w:eastAsia="黑体"/>
                <w:sz w:val="24"/>
                <w:szCs w:val="24"/>
              </w:rPr>
              <w:t>13.67</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5C9338F1">
            <w:pPr>
              <w:jc w:val="center"/>
              <w:rPr>
                <w:rFonts w:eastAsia="黑体"/>
                <w:bCs/>
                <w:sz w:val="24"/>
                <w:szCs w:val="24"/>
              </w:rPr>
            </w:pPr>
            <w:r>
              <w:rPr>
                <w:rFonts w:eastAsia="黑体"/>
                <w:bCs/>
                <w:sz w:val="24"/>
                <w:szCs w:val="24"/>
              </w:rPr>
              <w:t>6.20</w:t>
            </w:r>
          </w:p>
        </w:tc>
        <w:tc>
          <w:tcPr>
            <w:tcW w:w="647" w:type="dxa"/>
            <w:vMerge w:val="continue"/>
            <w:tcBorders>
              <w:left w:val="single" w:color="auto" w:sz="4" w:space="0"/>
              <w:right w:val="single" w:color="auto" w:sz="4" w:space="0"/>
            </w:tcBorders>
            <w:noWrap w:val="0"/>
            <w:vAlign w:val="top"/>
          </w:tcPr>
          <w:p w14:paraId="2CD140E1">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B98ACC0">
            <w:pPr>
              <w:jc w:val="center"/>
              <w:rPr>
                <w:rFonts w:eastAsia="黑体"/>
                <w:sz w:val="24"/>
                <w:szCs w:val="24"/>
              </w:rPr>
            </w:pPr>
            <w:r>
              <w:rPr>
                <w:rFonts w:eastAsia="黑体"/>
                <w:sz w:val="24"/>
                <w:szCs w:val="24"/>
              </w:rPr>
              <w:t>5.08</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1025FBA9">
            <w:pPr>
              <w:jc w:val="center"/>
              <w:rPr>
                <w:rFonts w:eastAsia="黑体"/>
                <w:bCs/>
                <w:sz w:val="24"/>
                <w:szCs w:val="24"/>
              </w:rPr>
            </w:pPr>
            <w:r>
              <w:rPr>
                <w:rFonts w:eastAsia="黑体"/>
                <w:bCs/>
                <w:sz w:val="24"/>
                <w:szCs w:val="24"/>
              </w:rPr>
              <w:t>3.60</w:t>
            </w:r>
          </w:p>
        </w:tc>
      </w:tr>
      <w:tr w14:paraId="45F8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570ECC04">
            <w:pPr>
              <w:jc w:val="center"/>
              <w:rPr>
                <w:rFonts w:eastAsia="黑体"/>
                <w:sz w:val="24"/>
                <w:szCs w:val="24"/>
              </w:rPr>
            </w:pPr>
            <w:r>
              <w:rPr>
                <w:rFonts w:eastAsia="黑体"/>
                <w:sz w:val="24"/>
                <w:szCs w:val="24"/>
              </w:rPr>
              <w:t>21.98</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1771417B">
            <w:pPr>
              <w:jc w:val="center"/>
              <w:rPr>
                <w:rFonts w:eastAsia="黑体"/>
                <w:bCs/>
                <w:sz w:val="24"/>
                <w:szCs w:val="24"/>
              </w:rPr>
            </w:pPr>
            <w:r>
              <w:rPr>
                <w:rFonts w:eastAsia="黑体"/>
                <w:bCs/>
                <w:sz w:val="24"/>
                <w:szCs w:val="24"/>
              </w:rPr>
              <w:t>8.70</w:t>
            </w:r>
          </w:p>
        </w:tc>
        <w:tc>
          <w:tcPr>
            <w:tcW w:w="647" w:type="dxa"/>
            <w:vMerge w:val="continue"/>
            <w:tcBorders>
              <w:top w:val="single" w:color="auto" w:sz="4" w:space="0"/>
              <w:left w:val="single" w:color="auto" w:sz="4" w:space="0"/>
              <w:bottom w:val="nil"/>
              <w:right w:val="single" w:color="auto" w:sz="4" w:space="0"/>
            </w:tcBorders>
            <w:noWrap w:val="0"/>
            <w:vAlign w:val="top"/>
          </w:tcPr>
          <w:p w14:paraId="3EF958FB">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891C2C6">
            <w:pPr>
              <w:jc w:val="center"/>
              <w:rPr>
                <w:rFonts w:eastAsia="黑体"/>
                <w:sz w:val="24"/>
                <w:szCs w:val="24"/>
              </w:rPr>
            </w:pPr>
            <w:r>
              <w:rPr>
                <w:rFonts w:eastAsia="黑体"/>
                <w:sz w:val="24"/>
                <w:szCs w:val="24"/>
              </w:rPr>
              <w:t>13.35</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42DC891D">
            <w:pPr>
              <w:jc w:val="center"/>
              <w:rPr>
                <w:rFonts w:eastAsia="黑体"/>
                <w:bCs/>
                <w:sz w:val="24"/>
                <w:szCs w:val="24"/>
              </w:rPr>
            </w:pPr>
            <w:r>
              <w:rPr>
                <w:rFonts w:eastAsia="黑体"/>
                <w:bCs/>
                <w:sz w:val="24"/>
                <w:szCs w:val="24"/>
              </w:rPr>
              <w:t>6.10</w:t>
            </w:r>
          </w:p>
        </w:tc>
        <w:tc>
          <w:tcPr>
            <w:tcW w:w="647" w:type="dxa"/>
            <w:vMerge w:val="continue"/>
            <w:tcBorders>
              <w:left w:val="single" w:color="auto" w:sz="4" w:space="0"/>
              <w:right w:val="single" w:color="auto" w:sz="4" w:space="0"/>
            </w:tcBorders>
            <w:noWrap w:val="0"/>
            <w:vAlign w:val="top"/>
          </w:tcPr>
          <w:p w14:paraId="30CD4FA7">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72BC40B">
            <w:pPr>
              <w:jc w:val="center"/>
              <w:rPr>
                <w:rFonts w:eastAsia="黑体"/>
                <w:sz w:val="24"/>
                <w:szCs w:val="24"/>
              </w:rPr>
            </w:pPr>
            <w:r>
              <w:rPr>
                <w:rFonts w:eastAsia="黑体"/>
                <w:sz w:val="24"/>
                <w:szCs w:val="24"/>
              </w:rPr>
              <w:t>4.77</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4A5E05F6">
            <w:pPr>
              <w:jc w:val="center"/>
              <w:rPr>
                <w:rFonts w:eastAsia="黑体"/>
                <w:bCs/>
                <w:sz w:val="24"/>
                <w:szCs w:val="24"/>
              </w:rPr>
            </w:pPr>
            <w:r>
              <w:rPr>
                <w:rFonts w:eastAsia="黑体"/>
                <w:bCs/>
                <w:sz w:val="24"/>
                <w:szCs w:val="24"/>
              </w:rPr>
              <w:t>3.50</w:t>
            </w:r>
          </w:p>
        </w:tc>
      </w:tr>
      <w:tr w14:paraId="6E43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352DEA1A">
            <w:pPr>
              <w:jc w:val="center"/>
              <w:rPr>
                <w:rFonts w:eastAsia="黑体"/>
                <w:sz w:val="24"/>
                <w:szCs w:val="24"/>
              </w:rPr>
            </w:pPr>
            <w:r>
              <w:rPr>
                <w:rFonts w:eastAsia="黑体"/>
                <w:sz w:val="24"/>
                <w:szCs w:val="24"/>
              </w:rPr>
              <w:t>21.65</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141336CA">
            <w:pPr>
              <w:jc w:val="center"/>
              <w:rPr>
                <w:rFonts w:eastAsia="黑体"/>
                <w:bCs/>
                <w:sz w:val="24"/>
                <w:szCs w:val="24"/>
              </w:rPr>
            </w:pPr>
            <w:r>
              <w:rPr>
                <w:rFonts w:eastAsia="黑体"/>
                <w:bCs/>
                <w:sz w:val="24"/>
                <w:szCs w:val="24"/>
              </w:rPr>
              <w:t>8.60</w:t>
            </w:r>
          </w:p>
        </w:tc>
        <w:tc>
          <w:tcPr>
            <w:tcW w:w="647" w:type="dxa"/>
            <w:vMerge w:val="continue"/>
            <w:tcBorders>
              <w:top w:val="single" w:color="auto" w:sz="4" w:space="0"/>
              <w:left w:val="single" w:color="auto" w:sz="4" w:space="0"/>
              <w:bottom w:val="nil"/>
              <w:right w:val="single" w:color="auto" w:sz="4" w:space="0"/>
            </w:tcBorders>
            <w:noWrap w:val="0"/>
            <w:vAlign w:val="top"/>
          </w:tcPr>
          <w:p w14:paraId="38DDAC16">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61A6CCE7">
            <w:pPr>
              <w:jc w:val="center"/>
              <w:rPr>
                <w:rFonts w:eastAsia="黑体"/>
                <w:sz w:val="24"/>
                <w:szCs w:val="24"/>
              </w:rPr>
            </w:pPr>
            <w:r>
              <w:rPr>
                <w:rFonts w:eastAsia="黑体"/>
                <w:sz w:val="24"/>
                <w:szCs w:val="24"/>
              </w:rPr>
              <w:t>13.02</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203E1835">
            <w:pPr>
              <w:jc w:val="center"/>
              <w:rPr>
                <w:rFonts w:eastAsia="黑体"/>
                <w:bCs/>
                <w:sz w:val="24"/>
                <w:szCs w:val="24"/>
              </w:rPr>
            </w:pPr>
            <w:r>
              <w:rPr>
                <w:rFonts w:eastAsia="黑体"/>
                <w:bCs/>
                <w:sz w:val="24"/>
                <w:szCs w:val="24"/>
              </w:rPr>
              <w:t>6.00</w:t>
            </w:r>
          </w:p>
        </w:tc>
        <w:tc>
          <w:tcPr>
            <w:tcW w:w="647" w:type="dxa"/>
            <w:vMerge w:val="continue"/>
            <w:tcBorders>
              <w:left w:val="single" w:color="auto" w:sz="4" w:space="0"/>
              <w:right w:val="single" w:color="auto" w:sz="4" w:space="0"/>
            </w:tcBorders>
            <w:noWrap w:val="0"/>
            <w:vAlign w:val="top"/>
          </w:tcPr>
          <w:p w14:paraId="215A087D">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8166300">
            <w:pPr>
              <w:jc w:val="center"/>
              <w:rPr>
                <w:rFonts w:eastAsia="黑体"/>
                <w:sz w:val="24"/>
                <w:szCs w:val="24"/>
              </w:rPr>
            </w:pPr>
            <w:r>
              <w:rPr>
                <w:rFonts w:eastAsia="黑体"/>
                <w:sz w:val="24"/>
                <w:szCs w:val="24"/>
              </w:rPr>
              <w:t>4.43</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66E5BA43">
            <w:pPr>
              <w:jc w:val="center"/>
              <w:rPr>
                <w:rFonts w:eastAsia="黑体"/>
                <w:bCs/>
                <w:sz w:val="24"/>
                <w:szCs w:val="24"/>
              </w:rPr>
            </w:pPr>
            <w:r>
              <w:rPr>
                <w:rFonts w:eastAsia="黑体"/>
                <w:bCs/>
                <w:sz w:val="24"/>
                <w:szCs w:val="24"/>
              </w:rPr>
              <w:t>3.40</w:t>
            </w:r>
          </w:p>
        </w:tc>
      </w:tr>
      <w:tr w14:paraId="721D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132B3AD1">
            <w:pPr>
              <w:jc w:val="center"/>
              <w:rPr>
                <w:rFonts w:eastAsia="黑体"/>
                <w:sz w:val="24"/>
                <w:szCs w:val="24"/>
              </w:rPr>
            </w:pPr>
            <w:r>
              <w:rPr>
                <w:rFonts w:eastAsia="黑体"/>
                <w:sz w:val="24"/>
                <w:szCs w:val="24"/>
              </w:rPr>
              <w:t>21.32</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21DA7581">
            <w:pPr>
              <w:jc w:val="center"/>
              <w:rPr>
                <w:rFonts w:eastAsia="黑体"/>
                <w:bCs/>
                <w:sz w:val="24"/>
                <w:szCs w:val="24"/>
              </w:rPr>
            </w:pPr>
            <w:r>
              <w:rPr>
                <w:rFonts w:eastAsia="黑体"/>
                <w:bCs/>
                <w:sz w:val="24"/>
                <w:szCs w:val="24"/>
              </w:rPr>
              <w:t>8.50</w:t>
            </w:r>
          </w:p>
        </w:tc>
        <w:tc>
          <w:tcPr>
            <w:tcW w:w="647" w:type="dxa"/>
            <w:vMerge w:val="continue"/>
            <w:tcBorders>
              <w:top w:val="single" w:color="auto" w:sz="4" w:space="0"/>
              <w:left w:val="single" w:color="auto" w:sz="4" w:space="0"/>
              <w:bottom w:val="nil"/>
              <w:right w:val="single" w:color="auto" w:sz="4" w:space="0"/>
            </w:tcBorders>
            <w:noWrap w:val="0"/>
            <w:vAlign w:val="top"/>
          </w:tcPr>
          <w:p w14:paraId="5F70E06E">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883E8E5">
            <w:pPr>
              <w:jc w:val="center"/>
              <w:rPr>
                <w:rFonts w:eastAsia="黑体"/>
                <w:sz w:val="24"/>
                <w:szCs w:val="24"/>
              </w:rPr>
            </w:pPr>
            <w:r>
              <w:rPr>
                <w:rFonts w:eastAsia="黑体"/>
                <w:sz w:val="24"/>
                <w:szCs w:val="24"/>
              </w:rPr>
              <w:t>12.68</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146528AB">
            <w:pPr>
              <w:jc w:val="center"/>
              <w:rPr>
                <w:rFonts w:eastAsia="黑体"/>
                <w:bCs/>
                <w:sz w:val="24"/>
                <w:szCs w:val="24"/>
              </w:rPr>
            </w:pPr>
            <w:r>
              <w:rPr>
                <w:rFonts w:eastAsia="黑体"/>
                <w:bCs/>
                <w:sz w:val="24"/>
                <w:szCs w:val="24"/>
              </w:rPr>
              <w:t>5.90</w:t>
            </w:r>
          </w:p>
        </w:tc>
        <w:tc>
          <w:tcPr>
            <w:tcW w:w="647" w:type="dxa"/>
            <w:vMerge w:val="continue"/>
            <w:tcBorders>
              <w:left w:val="single" w:color="auto" w:sz="4" w:space="0"/>
              <w:right w:val="single" w:color="auto" w:sz="4" w:space="0"/>
            </w:tcBorders>
            <w:noWrap w:val="0"/>
            <w:vAlign w:val="top"/>
          </w:tcPr>
          <w:p w14:paraId="64648419">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23CB8D3B">
            <w:pPr>
              <w:jc w:val="center"/>
              <w:rPr>
                <w:rFonts w:eastAsia="黑体"/>
                <w:sz w:val="24"/>
                <w:szCs w:val="24"/>
              </w:rPr>
            </w:pPr>
            <w:r>
              <w:rPr>
                <w:rFonts w:eastAsia="黑体"/>
                <w:sz w:val="24"/>
                <w:szCs w:val="24"/>
              </w:rPr>
              <w:t>4.10</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5B76D54B">
            <w:pPr>
              <w:jc w:val="center"/>
              <w:rPr>
                <w:rFonts w:eastAsia="黑体"/>
                <w:bCs/>
                <w:sz w:val="24"/>
                <w:szCs w:val="24"/>
              </w:rPr>
            </w:pPr>
            <w:r>
              <w:rPr>
                <w:rFonts w:eastAsia="黑体"/>
                <w:bCs/>
                <w:sz w:val="24"/>
                <w:szCs w:val="24"/>
              </w:rPr>
              <w:t>3.30</w:t>
            </w:r>
          </w:p>
        </w:tc>
      </w:tr>
      <w:tr w14:paraId="49FB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6C1F3BDC">
            <w:pPr>
              <w:jc w:val="center"/>
              <w:rPr>
                <w:rFonts w:eastAsia="黑体"/>
                <w:sz w:val="24"/>
                <w:szCs w:val="24"/>
              </w:rPr>
            </w:pPr>
            <w:r>
              <w:rPr>
                <w:rFonts w:eastAsia="黑体"/>
                <w:sz w:val="24"/>
                <w:szCs w:val="24"/>
              </w:rPr>
              <w:t>20.98</w:t>
            </w:r>
          </w:p>
        </w:tc>
        <w:tc>
          <w:tcPr>
            <w:tcW w:w="1211" w:type="dxa"/>
            <w:tcBorders>
              <w:top w:val="single" w:color="auto" w:sz="4" w:space="0"/>
              <w:left w:val="single" w:color="auto" w:sz="4" w:space="0"/>
              <w:bottom w:val="nil"/>
              <w:right w:val="single" w:color="auto" w:sz="4" w:space="0"/>
            </w:tcBorders>
            <w:noWrap w:val="0"/>
            <w:vAlign w:val="top"/>
          </w:tcPr>
          <w:p w14:paraId="79FFCA61">
            <w:pPr>
              <w:jc w:val="center"/>
              <w:rPr>
                <w:rFonts w:eastAsia="黑体"/>
                <w:bCs/>
                <w:sz w:val="24"/>
                <w:szCs w:val="24"/>
              </w:rPr>
            </w:pPr>
            <w:r>
              <w:rPr>
                <w:rFonts w:eastAsia="黑体"/>
                <w:bCs/>
                <w:sz w:val="24"/>
                <w:szCs w:val="24"/>
              </w:rPr>
              <w:t>8.40</w:t>
            </w:r>
          </w:p>
        </w:tc>
        <w:tc>
          <w:tcPr>
            <w:tcW w:w="647" w:type="dxa"/>
            <w:vMerge w:val="continue"/>
            <w:tcBorders>
              <w:top w:val="single" w:color="auto" w:sz="4" w:space="0"/>
              <w:left w:val="single" w:color="auto" w:sz="4" w:space="0"/>
              <w:bottom w:val="nil"/>
              <w:right w:val="single" w:color="auto" w:sz="4" w:space="0"/>
            </w:tcBorders>
            <w:noWrap w:val="0"/>
            <w:vAlign w:val="top"/>
          </w:tcPr>
          <w:p w14:paraId="2C97092F">
            <w:pPr>
              <w:widowControl/>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69F7946">
            <w:pPr>
              <w:jc w:val="center"/>
              <w:rPr>
                <w:rFonts w:eastAsia="黑体"/>
                <w:sz w:val="24"/>
                <w:szCs w:val="24"/>
              </w:rPr>
            </w:pPr>
            <w:r>
              <w:rPr>
                <w:rFonts w:eastAsia="黑体"/>
                <w:sz w:val="24"/>
                <w:szCs w:val="24"/>
              </w:rPr>
              <w:t>12.35</w:t>
            </w:r>
          </w:p>
        </w:tc>
        <w:tc>
          <w:tcPr>
            <w:tcW w:w="1159" w:type="dxa"/>
            <w:tcBorders>
              <w:top w:val="single" w:color="auto" w:sz="4" w:space="0"/>
              <w:left w:val="single" w:color="auto" w:sz="4" w:space="0"/>
              <w:bottom w:val="nil"/>
              <w:right w:val="single" w:color="auto" w:sz="4" w:space="0"/>
            </w:tcBorders>
            <w:noWrap w:val="0"/>
            <w:vAlign w:val="top"/>
          </w:tcPr>
          <w:p w14:paraId="5EB8B442">
            <w:pPr>
              <w:jc w:val="center"/>
              <w:rPr>
                <w:rFonts w:eastAsia="黑体"/>
                <w:bCs/>
                <w:sz w:val="24"/>
                <w:szCs w:val="24"/>
              </w:rPr>
            </w:pPr>
            <w:r>
              <w:rPr>
                <w:rFonts w:eastAsia="黑体"/>
                <w:bCs/>
                <w:sz w:val="24"/>
                <w:szCs w:val="24"/>
              </w:rPr>
              <w:t>5.80</w:t>
            </w:r>
          </w:p>
        </w:tc>
        <w:tc>
          <w:tcPr>
            <w:tcW w:w="647" w:type="dxa"/>
            <w:vMerge w:val="continue"/>
            <w:tcBorders>
              <w:left w:val="single" w:color="auto" w:sz="4" w:space="0"/>
              <w:right w:val="single" w:color="auto" w:sz="4" w:space="0"/>
            </w:tcBorders>
            <w:noWrap w:val="0"/>
            <w:vAlign w:val="top"/>
          </w:tcPr>
          <w:p w14:paraId="7FA4647B">
            <w:pPr>
              <w:widowControl/>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5569F7DF">
            <w:pPr>
              <w:jc w:val="center"/>
              <w:rPr>
                <w:rFonts w:eastAsia="黑体"/>
                <w:sz w:val="24"/>
                <w:szCs w:val="24"/>
              </w:rPr>
            </w:pPr>
            <w:r>
              <w:rPr>
                <w:rFonts w:eastAsia="黑体"/>
                <w:sz w:val="24"/>
                <w:szCs w:val="24"/>
              </w:rPr>
              <w:t>3.77</w:t>
            </w:r>
          </w:p>
        </w:tc>
        <w:tc>
          <w:tcPr>
            <w:tcW w:w="1466" w:type="dxa"/>
            <w:tcBorders>
              <w:top w:val="single" w:color="auto" w:sz="4" w:space="0"/>
              <w:left w:val="single" w:color="auto" w:sz="4" w:space="0"/>
              <w:bottom w:val="nil"/>
              <w:right w:val="single" w:color="auto" w:sz="4" w:space="0"/>
            </w:tcBorders>
            <w:noWrap w:val="0"/>
            <w:vAlign w:val="top"/>
          </w:tcPr>
          <w:p w14:paraId="64BFDC63">
            <w:pPr>
              <w:jc w:val="center"/>
              <w:rPr>
                <w:rFonts w:eastAsia="黑体"/>
                <w:bCs/>
                <w:sz w:val="24"/>
                <w:szCs w:val="24"/>
              </w:rPr>
            </w:pPr>
            <w:r>
              <w:rPr>
                <w:rFonts w:eastAsia="黑体"/>
                <w:bCs/>
                <w:sz w:val="24"/>
                <w:szCs w:val="24"/>
              </w:rPr>
              <w:t>3.20</w:t>
            </w:r>
          </w:p>
        </w:tc>
      </w:tr>
      <w:tr w14:paraId="52F4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3AE9C517">
            <w:pPr>
              <w:jc w:val="center"/>
              <w:rPr>
                <w:rFonts w:eastAsia="黑体"/>
                <w:sz w:val="24"/>
                <w:szCs w:val="24"/>
              </w:rPr>
            </w:pPr>
            <w:r>
              <w:rPr>
                <w:rFonts w:eastAsia="黑体"/>
                <w:sz w:val="24"/>
                <w:szCs w:val="24"/>
              </w:rPr>
              <w:t>20.65</w:t>
            </w:r>
          </w:p>
        </w:tc>
        <w:tc>
          <w:tcPr>
            <w:tcW w:w="1211" w:type="dxa"/>
            <w:tcBorders>
              <w:top w:val="single" w:color="auto" w:sz="4" w:space="0"/>
              <w:left w:val="single" w:color="auto" w:sz="4" w:space="0"/>
              <w:bottom w:val="nil"/>
              <w:right w:val="single" w:color="auto" w:sz="4" w:space="0"/>
            </w:tcBorders>
            <w:noWrap w:val="0"/>
            <w:vAlign w:val="top"/>
          </w:tcPr>
          <w:p w14:paraId="5132D067">
            <w:pPr>
              <w:jc w:val="center"/>
              <w:rPr>
                <w:rFonts w:eastAsia="黑体"/>
                <w:bCs/>
                <w:sz w:val="24"/>
                <w:szCs w:val="24"/>
              </w:rPr>
            </w:pPr>
            <w:r>
              <w:rPr>
                <w:rFonts w:eastAsia="黑体"/>
                <w:bCs/>
                <w:sz w:val="24"/>
                <w:szCs w:val="24"/>
              </w:rPr>
              <w:t>8.30</w:t>
            </w:r>
          </w:p>
        </w:tc>
        <w:tc>
          <w:tcPr>
            <w:tcW w:w="647" w:type="dxa"/>
            <w:vMerge w:val="restart"/>
            <w:tcBorders>
              <w:top w:val="nil"/>
              <w:left w:val="single" w:color="auto" w:sz="4" w:space="0"/>
              <w:bottom w:val="nil"/>
              <w:right w:val="single" w:color="auto" w:sz="4" w:space="0"/>
            </w:tcBorders>
            <w:noWrap w:val="0"/>
            <w:vAlign w:val="top"/>
          </w:tcPr>
          <w:p w14:paraId="14E19D5C">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40825532">
            <w:pPr>
              <w:jc w:val="center"/>
              <w:rPr>
                <w:rFonts w:eastAsia="黑体"/>
                <w:sz w:val="24"/>
                <w:szCs w:val="24"/>
              </w:rPr>
            </w:pPr>
            <w:r>
              <w:rPr>
                <w:rFonts w:eastAsia="黑体"/>
                <w:sz w:val="24"/>
                <w:szCs w:val="24"/>
              </w:rPr>
              <w:t>12.02</w:t>
            </w:r>
          </w:p>
        </w:tc>
        <w:tc>
          <w:tcPr>
            <w:tcW w:w="1159" w:type="dxa"/>
            <w:tcBorders>
              <w:top w:val="single" w:color="auto" w:sz="4" w:space="0"/>
              <w:left w:val="single" w:color="auto" w:sz="4" w:space="0"/>
              <w:bottom w:val="nil"/>
              <w:right w:val="single" w:color="auto" w:sz="4" w:space="0"/>
            </w:tcBorders>
            <w:noWrap w:val="0"/>
            <w:vAlign w:val="top"/>
          </w:tcPr>
          <w:p w14:paraId="0F63903D">
            <w:pPr>
              <w:jc w:val="center"/>
              <w:rPr>
                <w:rFonts w:eastAsia="黑体"/>
                <w:bCs/>
                <w:sz w:val="24"/>
                <w:szCs w:val="24"/>
              </w:rPr>
            </w:pPr>
            <w:r>
              <w:rPr>
                <w:rFonts w:eastAsia="黑体"/>
                <w:bCs/>
                <w:sz w:val="24"/>
                <w:szCs w:val="24"/>
              </w:rPr>
              <w:t>5.70</w:t>
            </w:r>
          </w:p>
        </w:tc>
        <w:tc>
          <w:tcPr>
            <w:tcW w:w="647" w:type="dxa"/>
            <w:vMerge w:val="continue"/>
            <w:tcBorders>
              <w:left w:val="single" w:color="auto" w:sz="4" w:space="0"/>
              <w:right w:val="single" w:color="auto" w:sz="4" w:space="0"/>
            </w:tcBorders>
            <w:noWrap w:val="0"/>
            <w:vAlign w:val="top"/>
          </w:tcPr>
          <w:p w14:paraId="11FBBCF7">
            <w:pPr>
              <w:jc w:val="center"/>
              <w:rPr>
                <w:rFonts w:eastAsia="黑体"/>
                <w:sz w:val="24"/>
                <w:szCs w:val="24"/>
              </w:rPr>
            </w:pPr>
          </w:p>
        </w:tc>
        <w:tc>
          <w:tcPr>
            <w:tcW w:w="1330" w:type="dxa"/>
            <w:tcBorders>
              <w:top w:val="nil"/>
              <w:left w:val="single" w:color="auto" w:sz="4" w:space="0"/>
              <w:right w:val="single" w:color="auto" w:sz="4" w:space="0"/>
            </w:tcBorders>
            <w:noWrap w:val="0"/>
            <w:vAlign w:val="top"/>
          </w:tcPr>
          <w:p w14:paraId="3869A514">
            <w:pPr>
              <w:jc w:val="center"/>
              <w:rPr>
                <w:rFonts w:eastAsia="黑体"/>
                <w:sz w:val="24"/>
                <w:szCs w:val="24"/>
              </w:rPr>
            </w:pPr>
            <w:r>
              <w:rPr>
                <w:rFonts w:eastAsia="黑体"/>
                <w:sz w:val="24"/>
                <w:szCs w:val="24"/>
              </w:rPr>
              <w:t>3.45</w:t>
            </w:r>
          </w:p>
        </w:tc>
        <w:tc>
          <w:tcPr>
            <w:tcW w:w="1466" w:type="dxa"/>
            <w:tcBorders>
              <w:top w:val="single" w:color="auto" w:sz="4" w:space="0"/>
              <w:left w:val="single" w:color="auto" w:sz="4" w:space="0"/>
              <w:bottom w:val="nil"/>
              <w:right w:val="single" w:color="auto" w:sz="4" w:space="0"/>
            </w:tcBorders>
            <w:noWrap w:val="0"/>
            <w:vAlign w:val="top"/>
          </w:tcPr>
          <w:p w14:paraId="0F251468">
            <w:pPr>
              <w:jc w:val="center"/>
              <w:rPr>
                <w:rFonts w:eastAsia="黑体"/>
                <w:bCs/>
                <w:sz w:val="24"/>
                <w:szCs w:val="24"/>
              </w:rPr>
            </w:pPr>
            <w:r>
              <w:rPr>
                <w:rFonts w:eastAsia="黑体"/>
                <w:bCs/>
                <w:sz w:val="24"/>
                <w:szCs w:val="24"/>
              </w:rPr>
              <w:t>3.10</w:t>
            </w:r>
          </w:p>
        </w:tc>
      </w:tr>
      <w:tr w14:paraId="5B5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5378B1F9">
            <w:pPr>
              <w:jc w:val="center"/>
              <w:rPr>
                <w:rFonts w:eastAsia="黑体"/>
                <w:sz w:val="24"/>
                <w:szCs w:val="24"/>
              </w:rPr>
            </w:pPr>
            <w:r>
              <w:rPr>
                <w:rFonts w:eastAsia="黑体"/>
                <w:sz w:val="24"/>
                <w:szCs w:val="24"/>
              </w:rPr>
              <w:t>20.32</w:t>
            </w:r>
          </w:p>
        </w:tc>
        <w:tc>
          <w:tcPr>
            <w:tcW w:w="1211" w:type="dxa"/>
            <w:tcBorders>
              <w:top w:val="single" w:color="auto" w:sz="4" w:space="0"/>
              <w:left w:val="single" w:color="auto" w:sz="4" w:space="0"/>
              <w:bottom w:val="nil"/>
              <w:right w:val="single" w:color="auto" w:sz="4" w:space="0"/>
            </w:tcBorders>
            <w:noWrap w:val="0"/>
            <w:vAlign w:val="top"/>
          </w:tcPr>
          <w:p w14:paraId="6A9EBA3B">
            <w:pPr>
              <w:jc w:val="center"/>
              <w:rPr>
                <w:rFonts w:eastAsia="黑体"/>
                <w:bCs/>
                <w:sz w:val="24"/>
                <w:szCs w:val="24"/>
              </w:rPr>
            </w:pPr>
            <w:r>
              <w:rPr>
                <w:rFonts w:eastAsia="黑体"/>
                <w:bCs/>
                <w:sz w:val="24"/>
                <w:szCs w:val="24"/>
              </w:rPr>
              <w:t>8.20</w:t>
            </w:r>
          </w:p>
        </w:tc>
        <w:tc>
          <w:tcPr>
            <w:tcW w:w="647" w:type="dxa"/>
            <w:vMerge w:val="continue"/>
            <w:tcBorders>
              <w:top w:val="nil"/>
              <w:left w:val="single" w:color="auto" w:sz="4" w:space="0"/>
              <w:bottom w:val="nil"/>
              <w:right w:val="single" w:color="auto" w:sz="4" w:space="0"/>
            </w:tcBorders>
            <w:noWrap w:val="0"/>
            <w:vAlign w:val="top"/>
          </w:tcPr>
          <w:p w14:paraId="5A688D73">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07E37B99">
            <w:pPr>
              <w:jc w:val="center"/>
              <w:rPr>
                <w:rFonts w:eastAsia="黑体"/>
                <w:sz w:val="24"/>
                <w:szCs w:val="24"/>
              </w:rPr>
            </w:pPr>
            <w:r>
              <w:rPr>
                <w:rFonts w:eastAsia="黑体"/>
                <w:sz w:val="24"/>
                <w:szCs w:val="24"/>
              </w:rPr>
              <w:t>11.68</w:t>
            </w:r>
          </w:p>
        </w:tc>
        <w:tc>
          <w:tcPr>
            <w:tcW w:w="1159" w:type="dxa"/>
            <w:tcBorders>
              <w:top w:val="single" w:color="auto" w:sz="4" w:space="0"/>
              <w:left w:val="single" w:color="auto" w:sz="4" w:space="0"/>
              <w:bottom w:val="nil"/>
              <w:right w:val="single" w:color="auto" w:sz="4" w:space="0"/>
            </w:tcBorders>
            <w:noWrap w:val="0"/>
            <w:vAlign w:val="top"/>
          </w:tcPr>
          <w:p w14:paraId="2A982D9E">
            <w:pPr>
              <w:jc w:val="center"/>
              <w:rPr>
                <w:rFonts w:eastAsia="黑体"/>
                <w:bCs/>
                <w:sz w:val="24"/>
                <w:szCs w:val="24"/>
              </w:rPr>
            </w:pPr>
            <w:r>
              <w:rPr>
                <w:rFonts w:eastAsia="黑体"/>
                <w:bCs/>
                <w:sz w:val="24"/>
                <w:szCs w:val="24"/>
              </w:rPr>
              <w:t>5.60</w:t>
            </w:r>
          </w:p>
        </w:tc>
        <w:tc>
          <w:tcPr>
            <w:tcW w:w="647" w:type="dxa"/>
            <w:vMerge w:val="continue"/>
            <w:tcBorders>
              <w:left w:val="single" w:color="auto" w:sz="4" w:space="0"/>
              <w:right w:val="single" w:color="auto" w:sz="4" w:space="0"/>
            </w:tcBorders>
            <w:noWrap w:val="0"/>
            <w:vAlign w:val="top"/>
          </w:tcPr>
          <w:p w14:paraId="4F9771CD">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3E49449C">
            <w:pPr>
              <w:jc w:val="center"/>
              <w:rPr>
                <w:rFonts w:eastAsia="黑体"/>
                <w:sz w:val="24"/>
                <w:szCs w:val="24"/>
              </w:rPr>
            </w:pPr>
            <w:r>
              <w:rPr>
                <w:rFonts w:eastAsia="黑体"/>
                <w:sz w:val="24"/>
                <w:szCs w:val="24"/>
              </w:rPr>
              <w:t>3.12</w:t>
            </w:r>
          </w:p>
        </w:tc>
        <w:tc>
          <w:tcPr>
            <w:tcW w:w="1466" w:type="dxa"/>
            <w:tcBorders>
              <w:top w:val="single" w:color="auto" w:sz="4" w:space="0"/>
              <w:left w:val="single" w:color="auto" w:sz="4" w:space="0"/>
              <w:bottom w:val="nil"/>
              <w:right w:val="single" w:color="auto" w:sz="4" w:space="0"/>
            </w:tcBorders>
            <w:noWrap w:val="0"/>
            <w:vAlign w:val="top"/>
          </w:tcPr>
          <w:p w14:paraId="6D470703">
            <w:pPr>
              <w:jc w:val="center"/>
              <w:rPr>
                <w:rFonts w:eastAsia="黑体"/>
                <w:bCs/>
                <w:sz w:val="24"/>
                <w:szCs w:val="24"/>
              </w:rPr>
            </w:pPr>
            <w:r>
              <w:rPr>
                <w:rFonts w:eastAsia="黑体"/>
                <w:bCs/>
                <w:sz w:val="24"/>
                <w:szCs w:val="24"/>
              </w:rPr>
              <w:t>3.00</w:t>
            </w:r>
          </w:p>
        </w:tc>
      </w:tr>
      <w:tr w14:paraId="373A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1BFE7662">
            <w:pPr>
              <w:jc w:val="center"/>
              <w:rPr>
                <w:rFonts w:eastAsia="黑体"/>
                <w:sz w:val="24"/>
                <w:szCs w:val="24"/>
              </w:rPr>
            </w:pPr>
            <w:r>
              <w:rPr>
                <w:rFonts w:eastAsia="黑体"/>
                <w:sz w:val="24"/>
                <w:szCs w:val="24"/>
              </w:rPr>
              <w:t>19.98</w:t>
            </w:r>
          </w:p>
        </w:tc>
        <w:tc>
          <w:tcPr>
            <w:tcW w:w="1211" w:type="dxa"/>
            <w:tcBorders>
              <w:top w:val="single" w:color="auto" w:sz="4" w:space="0"/>
              <w:left w:val="single" w:color="auto" w:sz="4" w:space="0"/>
              <w:bottom w:val="nil"/>
              <w:right w:val="single" w:color="auto" w:sz="4" w:space="0"/>
            </w:tcBorders>
            <w:noWrap w:val="0"/>
            <w:vAlign w:val="top"/>
          </w:tcPr>
          <w:p w14:paraId="78E767A2">
            <w:pPr>
              <w:jc w:val="center"/>
              <w:rPr>
                <w:rFonts w:eastAsia="黑体"/>
                <w:bCs/>
                <w:sz w:val="24"/>
                <w:szCs w:val="24"/>
              </w:rPr>
            </w:pPr>
            <w:r>
              <w:rPr>
                <w:rFonts w:eastAsia="黑体"/>
                <w:bCs/>
                <w:sz w:val="24"/>
                <w:szCs w:val="24"/>
              </w:rPr>
              <w:t>8.10</w:t>
            </w:r>
          </w:p>
        </w:tc>
        <w:tc>
          <w:tcPr>
            <w:tcW w:w="647" w:type="dxa"/>
            <w:vMerge w:val="continue"/>
            <w:tcBorders>
              <w:top w:val="nil"/>
              <w:left w:val="single" w:color="auto" w:sz="4" w:space="0"/>
              <w:bottom w:val="nil"/>
              <w:right w:val="single" w:color="auto" w:sz="4" w:space="0"/>
            </w:tcBorders>
            <w:noWrap w:val="0"/>
            <w:vAlign w:val="top"/>
          </w:tcPr>
          <w:p w14:paraId="357D96CD">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7C3A895D">
            <w:pPr>
              <w:jc w:val="center"/>
              <w:rPr>
                <w:rFonts w:eastAsia="黑体"/>
                <w:sz w:val="24"/>
                <w:szCs w:val="24"/>
              </w:rPr>
            </w:pPr>
            <w:r>
              <w:rPr>
                <w:rFonts w:eastAsia="黑体"/>
                <w:sz w:val="24"/>
                <w:szCs w:val="24"/>
              </w:rPr>
              <w:t>11.35</w:t>
            </w:r>
          </w:p>
        </w:tc>
        <w:tc>
          <w:tcPr>
            <w:tcW w:w="1159" w:type="dxa"/>
            <w:tcBorders>
              <w:top w:val="single" w:color="auto" w:sz="4" w:space="0"/>
              <w:left w:val="single" w:color="auto" w:sz="4" w:space="0"/>
              <w:bottom w:val="nil"/>
              <w:right w:val="single" w:color="auto" w:sz="4" w:space="0"/>
            </w:tcBorders>
            <w:noWrap w:val="0"/>
            <w:vAlign w:val="top"/>
          </w:tcPr>
          <w:p w14:paraId="39C7A1D1">
            <w:pPr>
              <w:jc w:val="center"/>
              <w:rPr>
                <w:rFonts w:eastAsia="黑体"/>
                <w:bCs/>
                <w:sz w:val="24"/>
                <w:szCs w:val="24"/>
              </w:rPr>
            </w:pPr>
            <w:r>
              <w:rPr>
                <w:rFonts w:eastAsia="黑体"/>
                <w:bCs/>
                <w:sz w:val="24"/>
                <w:szCs w:val="24"/>
              </w:rPr>
              <w:t>5.50</w:t>
            </w:r>
          </w:p>
        </w:tc>
        <w:tc>
          <w:tcPr>
            <w:tcW w:w="647" w:type="dxa"/>
            <w:vMerge w:val="continue"/>
            <w:tcBorders>
              <w:left w:val="single" w:color="auto" w:sz="4" w:space="0"/>
              <w:right w:val="single" w:color="auto" w:sz="4" w:space="0"/>
            </w:tcBorders>
            <w:noWrap w:val="0"/>
            <w:vAlign w:val="top"/>
          </w:tcPr>
          <w:p w14:paraId="08798B57">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011F6D17">
            <w:pPr>
              <w:jc w:val="center"/>
              <w:rPr>
                <w:rFonts w:eastAsia="黑体"/>
                <w:sz w:val="24"/>
                <w:szCs w:val="24"/>
              </w:rPr>
            </w:pPr>
            <w:r>
              <w:rPr>
                <w:rFonts w:eastAsia="黑体"/>
                <w:sz w:val="24"/>
                <w:szCs w:val="24"/>
              </w:rPr>
              <w:t>2.78</w:t>
            </w:r>
          </w:p>
        </w:tc>
        <w:tc>
          <w:tcPr>
            <w:tcW w:w="1466" w:type="dxa"/>
            <w:tcBorders>
              <w:top w:val="single" w:color="auto" w:sz="4" w:space="0"/>
              <w:left w:val="single" w:color="auto" w:sz="4" w:space="0"/>
              <w:bottom w:val="nil"/>
              <w:right w:val="single" w:color="auto" w:sz="4" w:space="0"/>
            </w:tcBorders>
            <w:noWrap w:val="0"/>
            <w:vAlign w:val="top"/>
          </w:tcPr>
          <w:p w14:paraId="3ECE3EC3">
            <w:pPr>
              <w:jc w:val="center"/>
              <w:rPr>
                <w:rFonts w:eastAsia="黑体"/>
                <w:bCs/>
                <w:sz w:val="24"/>
                <w:szCs w:val="24"/>
              </w:rPr>
            </w:pPr>
            <w:r>
              <w:rPr>
                <w:rFonts w:eastAsia="黑体"/>
                <w:bCs/>
                <w:sz w:val="24"/>
                <w:szCs w:val="24"/>
              </w:rPr>
              <w:t>2.90</w:t>
            </w:r>
          </w:p>
        </w:tc>
      </w:tr>
      <w:tr w14:paraId="49B6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5ACEC4E1">
            <w:pPr>
              <w:jc w:val="center"/>
              <w:rPr>
                <w:rFonts w:eastAsia="黑体"/>
                <w:sz w:val="24"/>
                <w:szCs w:val="24"/>
              </w:rPr>
            </w:pPr>
            <w:r>
              <w:rPr>
                <w:rFonts w:eastAsia="黑体"/>
                <w:sz w:val="24"/>
                <w:szCs w:val="24"/>
              </w:rPr>
              <w:t>19.65</w:t>
            </w:r>
          </w:p>
        </w:tc>
        <w:tc>
          <w:tcPr>
            <w:tcW w:w="1211" w:type="dxa"/>
            <w:tcBorders>
              <w:top w:val="single" w:color="auto" w:sz="4" w:space="0"/>
              <w:left w:val="single" w:color="auto" w:sz="4" w:space="0"/>
              <w:bottom w:val="nil"/>
              <w:right w:val="single" w:color="auto" w:sz="4" w:space="0"/>
            </w:tcBorders>
            <w:noWrap w:val="0"/>
            <w:vAlign w:val="top"/>
          </w:tcPr>
          <w:p w14:paraId="4393AC2F">
            <w:pPr>
              <w:jc w:val="center"/>
              <w:rPr>
                <w:rFonts w:eastAsia="黑体"/>
                <w:bCs/>
                <w:sz w:val="24"/>
                <w:szCs w:val="24"/>
              </w:rPr>
            </w:pPr>
            <w:r>
              <w:rPr>
                <w:rFonts w:eastAsia="黑体"/>
                <w:bCs/>
                <w:sz w:val="24"/>
                <w:szCs w:val="24"/>
              </w:rPr>
              <w:t>8.00</w:t>
            </w:r>
          </w:p>
        </w:tc>
        <w:tc>
          <w:tcPr>
            <w:tcW w:w="647" w:type="dxa"/>
            <w:vMerge w:val="continue"/>
            <w:tcBorders>
              <w:top w:val="nil"/>
              <w:left w:val="single" w:color="auto" w:sz="4" w:space="0"/>
              <w:bottom w:val="nil"/>
              <w:right w:val="single" w:color="auto" w:sz="4" w:space="0"/>
            </w:tcBorders>
            <w:noWrap w:val="0"/>
            <w:vAlign w:val="top"/>
          </w:tcPr>
          <w:p w14:paraId="3AD6656D">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DB57851">
            <w:pPr>
              <w:jc w:val="center"/>
              <w:rPr>
                <w:rFonts w:eastAsia="黑体"/>
                <w:sz w:val="24"/>
                <w:szCs w:val="24"/>
              </w:rPr>
            </w:pPr>
            <w:r>
              <w:rPr>
                <w:rFonts w:eastAsia="黑体"/>
                <w:sz w:val="24"/>
                <w:szCs w:val="24"/>
              </w:rPr>
              <w:t>11.02</w:t>
            </w:r>
          </w:p>
        </w:tc>
        <w:tc>
          <w:tcPr>
            <w:tcW w:w="1159" w:type="dxa"/>
            <w:tcBorders>
              <w:top w:val="single" w:color="auto" w:sz="4" w:space="0"/>
              <w:left w:val="single" w:color="auto" w:sz="4" w:space="0"/>
              <w:bottom w:val="nil"/>
              <w:right w:val="single" w:color="auto" w:sz="4" w:space="0"/>
            </w:tcBorders>
            <w:noWrap w:val="0"/>
            <w:vAlign w:val="top"/>
          </w:tcPr>
          <w:p w14:paraId="0C88907A">
            <w:pPr>
              <w:jc w:val="center"/>
              <w:rPr>
                <w:rFonts w:eastAsia="黑体"/>
                <w:bCs/>
                <w:sz w:val="24"/>
                <w:szCs w:val="24"/>
              </w:rPr>
            </w:pPr>
            <w:r>
              <w:rPr>
                <w:rFonts w:eastAsia="黑体"/>
                <w:bCs/>
                <w:sz w:val="24"/>
                <w:szCs w:val="24"/>
              </w:rPr>
              <w:t>5.40</w:t>
            </w:r>
          </w:p>
        </w:tc>
        <w:tc>
          <w:tcPr>
            <w:tcW w:w="647" w:type="dxa"/>
            <w:vMerge w:val="continue"/>
            <w:tcBorders>
              <w:left w:val="single" w:color="auto" w:sz="4" w:space="0"/>
              <w:right w:val="single" w:color="auto" w:sz="4" w:space="0"/>
            </w:tcBorders>
            <w:noWrap w:val="0"/>
            <w:vAlign w:val="top"/>
          </w:tcPr>
          <w:p w14:paraId="0BD1B32A">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48E38097">
            <w:pPr>
              <w:jc w:val="center"/>
              <w:rPr>
                <w:rFonts w:eastAsia="黑体"/>
                <w:sz w:val="24"/>
                <w:szCs w:val="24"/>
              </w:rPr>
            </w:pPr>
            <w:r>
              <w:rPr>
                <w:rFonts w:eastAsia="黑体"/>
                <w:sz w:val="24"/>
                <w:szCs w:val="24"/>
              </w:rPr>
              <w:t>2.47</w:t>
            </w:r>
          </w:p>
        </w:tc>
        <w:tc>
          <w:tcPr>
            <w:tcW w:w="1466" w:type="dxa"/>
            <w:tcBorders>
              <w:top w:val="single" w:color="auto" w:sz="4" w:space="0"/>
              <w:left w:val="single" w:color="auto" w:sz="4" w:space="0"/>
              <w:bottom w:val="nil"/>
              <w:right w:val="single" w:color="auto" w:sz="4" w:space="0"/>
            </w:tcBorders>
            <w:noWrap w:val="0"/>
            <w:vAlign w:val="top"/>
          </w:tcPr>
          <w:p w14:paraId="4E9D0F5C">
            <w:pPr>
              <w:jc w:val="center"/>
              <w:rPr>
                <w:rFonts w:eastAsia="黑体"/>
                <w:bCs/>
                <w:sz w:val="24"/>
                <w:szCs w:val="24"/>
              </w:rPr>
            </w:pPr>
            <w:r>
              <w:rPr>
                <w:rFonts w:eastAsia="黑体"/>
                <w:bCs/>
                <w:sz w:val="24"/>
                <w:szCs w:val="24"/>
              </w:rPr>
              <w:t>2.80</w:t>
            </w:r>
          </w:p>
        </w:tc>
      </w:tr>
      <w:tr w14:paraId="4679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4C942034">
            <w:pPr>
              <w:jc w:val="center"/>
              <w:rPr>
                <w:rFonts w:eastAsia="黑体"/>
                <w:sz w:val="24"/>
                <w:szCs w:val="24"/>
              </w:rPr>
            </w:pPr>
            <w:r>
              <w:rPr>
                <w:rFonts w:eastAsia="黑体"/>
                <w:sz w:val="24"/>
                <w:szCs w:val="24"/>
              </w:rPr>
              <w:t>19.32</w:t>
            </w:r>
          </w:p>
        </w:tc>
        <w:tc>
          <w:tcPr>
            <w:tcW w:w="1211" w:type="dxa"/>
            <w:tcBorders>
              <w:top w:val="single" w:color="auto" w:sz="4" w:space="0"/>
              <w:left w:val="single" w:color="auto" w:sz="4" w:space="0"/>
              <w:bottom w:val="nil"/>
              <w:right w:val="single" w:color="auto" w:sz="4" w:space="0"/>
            </w:tcBorders>
            <w:noWrap w:val="0"/>
            <w:vAlign w:val="top"/>
          </w:tcPr>
          <w:p w14:paraId="75566E4A">
            <w:pPr>
              <w:jc w:val="center"/>
              <w:rPr>
                <w:rFonts w:eastAsia="黑体"/>
                <w:bCs/>
                <w:sz w:val="24"/>
                <w:szCs w:val="24"/>
              </w:rPr>
            </w:pPr>
            <w:r>
              <w:rPr>
                <w:rFonts w:eastAsia="黑体"/>
                <w:bCs/>
                <w:sz w:val="24"/>
                <w:szCs w:val="24"/>
              </w:rPr>
              <w:t>7.90</w:t>
            </w:r>
          </w:p>
        </w:tc>
        <w:tc>
          <w:tcPr>
            <w:tcW w:w="647" w:type="dxa"/>
            <w:vMerge w:val="continue"/>
            <w:tcBorders>
              <w:top w:val="nil"/>
              <w:left w:val="single" w:color="auto" w:sz="4" w:space="0"/>
              <w:bottom w:val="nil"/>
              <w:right w:val="single" w:color="auto" w:sz="4" w:space="0"/>
            </w:tcBorders>
            <w:noWrap w:val="0"/>
            <w:vAlign w:val="top"/>
          </w:tcPr>
          <w:p w14:paraId="55AAAF4A">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761EE75B">
            <w:pPr>
              <w:jc w:val="center"/>
              <w:rPr>
                <w:rFonts w:eastAsia="黑体"/>
                <w:sz w:val="24"/>
                <w:szCs w:val="24"/>
              </w:rPr>
            </w:pPr>
            <w:r>
              <w:rPr>
                <w:rFonts w:eastAsia="黑体"/>
                <w:sz w:val="24"/>
                <w:szCs w:val="24"/>
              </w:rPr>
              <w:t>10.70</w:t>
            </w:r>
          </w:p>
        </w:tc>
        <w:tc>
          <w:tcPr>
            <w:tcW w:w="1159" w:type="dxa"/>
            <w:tcBorders>
              <w:top w:val="single" w:color="auto" w:sz="4" w:space="0"/>
              <w:left w:val="single" w:color="auto" w:sz="4" w:space="0"/>
              <w:bottom w:val="nil"/>
              <w:right w:val="single" w:color="auto" w:sz="4" w:space="0"/>
            </w:tcBorders>
            <w:noWrap w:val="0"/>
            <w:vAlign w:val="top"/>
          </w:tcPr>
          <w:p w14:paraId="4F7B54C5">
            <w:pPr>
              <w:jc w:val="center"/>
              <w:rPr>
                <w:rFonts w:eastAsia="黑体"/>
                <w:bCs/>
                <w:sz w:val="24"/>
                <w:szCs w:val="24"/>
              </w:rPr>
            </w:pPr>
            <w:r>
              <w:rPr>
                <w:rFonts w:eastAsia="黑体"/>
                <w:bCs/>
                <w:sz w:val="24"/>
                <w:szCs w:val="24"/>
              </w:rPr>
              <w:t>5.30</w:t>
            </w:r>
          </w:p>
        </w:tc>
        <w:tc>
          <w:tcPr>
            <w:tcW w:w="647" w:type="dxa"/>
            <w:vMerge w:val="continue"/>
            <w:tcBorders>
              <w:left w:val="single" w:color="auto" w:sz="4" w:space="0"/>
              <w:right w:val="single" w:color="auto" w:sz="4" w:space="0"/>
            </w:tcBorders>
            <w:noWrap w:val="0"/>
            <w:vAlign w:val="top"/>
          </w:tcPr>
          <w:p w14:paraId="1B8900BB">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515F309A">
            <w:pPr>
              <w:jc w:val="center"/>
              <w:rPr>
                <w:rFonts w:eastAsia="黑体"/>
                <w:sz w:val="24"/>
                <w:szCs w:val="24"/>
              </w:rPr>
            </w:pPr>
            <w:r>
              <w:rPr>
                <w:rFonts w:eastAsia="黑体"/>
                <w:sz w:val="24"/>
                <w:szCs w:val="24"/>
              </w:rPr>
              <w:t>2.13</w:t>
            </w:r>
          </w:p>
        </w:tc>
        <w:tc>
          <w:tcPr>
            <w:tcW w:w="1466" w:type="dxa"/>
            <w:tcBorders>
              <w:top w:val="single" w:color="auto" w:sz="4" w:space="0"/>
              <w:left w:val="single" w:color="auto" w:sz="4" w:space="0"/>
              <w:bottom w:val="nil"/>
              <w:right w:val="single" w:color="auto" w:sz="4" w:space="0"/>
            </w:tcBorders>
            <w:noWrap w:val="0"/>
            <w:vAlign w:val="top"/>
          </w:tcPr>
          <w:p w14:paraId="51A9552F">
            <w:pPr>
              <w:jc w:val="center"/>
              <w:rPr>
                <w:rFonts w:eastAsia="黑体"/>
                <w:bCs/>
                <w:sz w:val="24"/>
                <w:szCs w:val="24"/>
              </w:rPr>
            </w:pPr>
            <w:r>
              <w:rPr>
                <w:rFonts w:eastAsia="黑体"/>
                <w:bCs/>
                <w:sz w:val="24"/>
                <w:szCs w:val="24"/>
              </w:rPr>
              <w:t>2.70</w:t>
            </w:r>
          </w:p>
        </w:tc>
      </w:tr>
      <w:tr w14:paraId="77C9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578E5B5C">
            <w:pPr>
              <w:jc w:val="center"/>
              <w:rPr>
                <w:rFonts w:eastAsia="黑体"/>
                <w:sz w:val="24"/>
                <w:szCs w:val="24"/>
              </w:rPr>
            </w:pPr>
            <w:r>
              <w:rPr>
                <w:rFonts w:eastAsia="黑体"/>
                <w:sz w:val="24"/>
                <w:szCs w:val="24"/>
              </w:rPr>
              <w:t>18.98</w:t>
            </w:r>
          </w:p>
        </w:tc>
        <w:tc>
          <w:tcPr>
            <w:tcW w:w="1211" w:type="dxa"/>
            <w:tcBorders>
              <w:top w:val="single" w:color="auto" w:sz="4" w:space="0"/>
              <w:left w:val="single" w:color="auto" w:sz="4" w:space="0"/>
              <w:bottom w:val="nil"/>
              <w:right w:val="single" w:color="auto" w:sz="4" w:space="0"/>
            </w:tcBorders>
            <w:noWrap w:val="0"/>
            <w:vAlign w:val="top"/>
          </w:tcPr>
          <w:p w14:paraId="5DB846F4">
            <w:pPr>
              <w:jc w:val="center"/>
              <w:rPr>
                <w:rFonts w:eastAsia="黑体"/>
                <w:bCs/>
                <w:sz w:val="24"/>
                <w:szCs w:val="24"/>
              </w:rPr>
            </w:pPr>
            <w:r>
              <w:rPr>
                <w:rFonts w:eastAsia="黑体"/>
                <w:bCs/>
                <w:sz w:val="24"/>
                <w:szCs w:val="24"/>
              </w:rPr>
              <w:t>7.80</w:t>
            </w:r>
          </w:p>
        </w:tc>
        <w:tc>
          <w:tcPr>
            <w:tcW w:w="647" w:type="dxa"/>
            <w:vMerge w:val="continue"/>
            <w:tcBorders>
              <w:top w:val="nil"/>
              <w:left w:val="single" w:color="auto" w:sz="4" w:space="0"/>
              <w:bottom w:val="nil"/>
              <w:right w:val="single" w:color="auto" w:sz="4" w:space="0"/>
            </w:tcBorders>
            <w:noWrap w:val="0"/>
            <w:vAlign w:val="top"/>
          </w:tcPr>
          <w:p w14:paraId="571D9350">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A9728CC">
            <w:pPr>
              <w:jc w:val="center"/>
              <w:rPr>
                <w:rFonts w:eastAsia="黑体"/>
                <w:sz w:val="24"/>
                <w:szCs w:val="24"/>
              </w:rPr>
            </w:pPr>
            <w:r>
              <w:rPr>
                <w:rFonts w:eastAsia="黑体"/>
                <w:sz w:val="24"/>
                <w:szCs w:val="24"/>
              </w:rPr>
              <w:t>10.37</w:t>
            </w:r>
          </w:p>
        </w:tc>
        <w:tc>
          <w:tcPr>
            <w:tcW w:w="1159" w:type="dxa"/>
            <w:tcBorders>
              <w:top w:val="single" w:color="auto" w:sz="4" w:space="0"/>
              <w:left w:val="single" w:color="auto" w:sz="4" w:space="0"/>
              <w:bottom w:val="nil"/>
              <w:right w:val="single" w:color="auto" w:sz="4" w:space="0"/>
            </w:tcBorders>
            <w:noWrap w:val="0"/>
            <w:vAlign w:val="top"/>
          </w:tcPr>
          <w:p w14:paraId="39384922">
            <w:pPr>
              <w:jc w:val="center"/>
              <w:rPr>
                <w:rFonts w:eastAsia="黑体"/>
                <w:bCs/>
                <w:sz w:val="24"/>
                <w:szCs w:val="24"/>
              </w:rPr>
            </w:pPr>
            <w:r>
              <w:rPr>
                <w:rFonts w:eastAsia="黑体"/>
                <w:bCs/>
                <w:sz w:val="24"/>
                <w:szCs w:val="24"/>
              </w:rPr>
              <w:t>5.20</w:t>
            </w:r>
          </w:p>
        </w:tc>
        <w:tc>
          <w:tcPr>
            <w:tcW w:w="647" w:type="dxa"/>
            <w:vMerge w:val="continue"/>
            <w:tcBorders>
              <w:left w:val="single" w:color="auto" w:sz="4" w:space="0"/>
              <w:right w:val="single" w:color="auto" w:sz="4" w:space="0"/>
            </w:tcBorders>
            <w:noWrap w:val="0"/>
            <w:vAlign w:val="top"/>
          </w:tcPr>
          <w:p w14:paraId="49F78076">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2510171C">
            <w:pPr>
              <w:jc w:val="center"/>
              <w:rPr>
                <w:rFonts w:eastAsia="黑体"/>
                <w:sz w:val="24"/>
                <w:szCs w:val="24"/>
              </w:rPr>
            </w:pPr>
            <w:r>
              <w:rPr>
                <w:rFonts w:eastAsia="黑体"/>
                <w:sz w:val="24"/>
                <w:szCs w:val="24"/>
              </w:rPr>
              <w:t>1.80</w:t>
            </w:r>
          </w:p>
        </w:tc>
        <w:tc>
          <w:tcPr>
            <w:tcW w:w="1466" w:type="dxa"/>
            <w:tcBorders>
              <w:top w:val="single" w:color="auto" w:sz="4" w:space="0"/>
              <w:left w:val="single" w:color="auto" w:sz="4" w:space="0"/>
              <w:bottom w:val="nil"/>
              <w:right w:val="single" w:color="auto" w:sz="4" w:space="0"/>
            </w:tcBorders>
            <w:noWrap w:val="0"/>
            <w:vAlign w:val="top"/>
          </w:tcPr>
          <w:p w14:paraId="3E74EE70">
            <w:pPr>
              <w:jc w:val="center"/>
              <w:rPr>
                <w:rFonts w:eastAsia="黑体"/>
                <w:bCs/>
                <w:sz w:val="24"/>
                <w:szCs w:val="24"/>
              </w:rPr>
            </w:pPr>
            <w:r>
              <w:rPr>
                <w:rFonts w:eastAsia="黑体"/>
                <w:bCs/>
                <w:sz w:val="24"/>
                <w:szCs w:val="24"/>
              </w:rPr>
              <w:t>2.60</w:t>
            </w:r>
          </w:p>
        </w:tc>
      </w:tr>
      <w:tr w14:paraId="3860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6CFD763D">
            <w:pPr>
              <w:jc w:val="center"/>
              <w:rPr>
                <w:rFonts w:eastAsia="黑体"/>
                <w:sz w:val="24"/>
                <w:szCs w:val="24"/>
              </w:rPr>
            </w:pPr>
            <w:r>
              <w:rPr>
                <w:rFonts w:eastAsia="黑体"/>
                <w:sz w:val="24"/>
                <w:szCs w:val="24"/>
              </w:rPr>
              <w:t>18.65</w:t>
            </w:r>
          </w:p>
        </w:tc>
        <w:tc>
          <w:tcPr>
            <w:tcW w:w="1211" w:type="dxa"/>
            <w:tcBorders>
              <w:top w:val="single" w:color="auto" w:sz="4" w:space="0"/>
              <w:left w:val="single" w:color="auto" w:sz="4" w:space="0"/>
              <w:bottom w:val="nil"/>
              <w:right w:val="single" w:color="auto" w:sz="4" w:space="0"/>
            </w:tcBorders>
            <w:noWrap w:val="0"/>
            <w:vAlign w:val="top"/>
          </w:tcPr>
          <w:p w14:paraId="0C07F231">
            <w:pPr>
              <w:jc w:val="center"/>
              <w:rPr>
                <w:rFonts w:eastAsia="黑体"/>
                <w:bCs/>
                <w:sz w:val="24"/>
                <w:szCs w:val="24"/>
              </w:rPr>
            </w:pPr>
            <w:r>
              <w:rPr>
                <w:rFonts w:eastAsia="黑体"/>
                <w:bCs/>
                <w:sz w:val="24"/>
                <w:szCs w:val="24"/>
              </w:rPr>
              <w:t>7.70</w:t>
            </w:r>
          </w:p>
        </w:tc>
        <w:tc>
          <w:tcPr>
            <w:tcW w:w="647" w:type="dxa"/>
            <w:vMerge w:val="continue"/>
            <w:tcBorders>
              <w:top w:val="nil"/>
              <w:left w:val="single" w:color="auto" w:sz="4" w:space="0"/>
              <w:bottom w:val="nil"/>
              <w:right w:val="single" w:color="auto" w:sz="4" w:space="0"/>
            </w:tcBorders>
            <w:noWrap w:val="0"/>
            <w:vAlign w:val="top"/>
          </w:tcPr>
          <w:p w14:paraId="78BBFB31">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70FD944C">
            <w:pPr>
              <w:jc w:val="center"/>
              <w:rPr>
                <w:rFonts w:eastAsia="黑体"/>
                <w:sz w:val="24"/>
                <w:szCs w:val="24"/>
              </w:rPr>
            </w:pPr>
            <w:r>
              <w:rPr>
                <w:rFonts w:eastAsia="黑体"/>
                <w:sz w:val="24"/>
                <w:szCs w:val="24"/>
              </w:rPr>
              <w:t>10.03</w:t>
            </w:r>
          </w:p>
        </w:tc>
        <w:tc>
          <w:tcPr>
            <w:tcW w:w="1159" w:type="dxa"/>
            <w:tcBorders>
              <w:top w:val="single" w:color="auto" w:sz="4" w:space="0"/>
              <w:left w:val="single" w:color="auto" w:sz="4" w:space="0"/>
              <w:bottom w:val="nil"/>
              <w:right w:val="single" w:color="auto" w:sz="4" w:space="0"/>
            </w:tcBorders>
            <w:noWrap w:val="0"/>
            <w:vAlign w:val="top"/>
          </w:tcPr>
          <w:p w14:paraId="21C9ED00">
            <w:pPr>
              <w:jc w:val="center"/>
              <w:rPr>
                <w:rFonts w:eastAsia="黑体"/>
                <w:bCs/>
                <w:sz w:val="24"/>
                <w:szCs w:val="24"/>
              </w:rPr>
            </w:pPr>
            <w:r>
              <w:rPr>
                <w:rFonts w:eastAsia="黑体"/>
                <w:bCs/>
                <w:sz w:val="24"/>
                <w:szCs w:val="24"/>
              </w:rPr>
              <w:t>5.10</w:t>
            </w:r>
          </w:p>
        </w:tc>
        <w:tc>
          <w:tcPr>
            <w:tcW w:w="647" w:type="dxa"/>
            <w:vMerge w:val="continue"/>
            <w:tcBorders>
              <w:left w:val="single" w:color="auto" w:sz="4" w:space="0"/>
              <w:right w:val="single" w:color="auto" w:sz="4" w:space="0"/>
            </w:tcBorders>
            <w:noWrap w:val="0"/>
            <w:vAlign w:val="top"/>
          </w:tcPr>
          <w:p w14:paraId="4E64DBB7">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5BEAFBE1">
            <w:pPr>
              <w:jc w:val="center"/>
              <w:rPr>
                <w:rFonts w:eastAsia="黑体"/>
                <w:sz w:val="24"/>
                <w:szCs w:val="24"/>
              </w:rPr>
            </w:pPr>
            <w:r>
              <w:rPr>
                <w:rFonts w:eastAsia="黑体"/>
                <w:sz w:val="24"/>
                <w:szCs w:val="24"/>
              </w:rPr>
              <w:t>1.47</w:t>
            </w:r>
          </w:p>
        </w:tc>
        <w:tc>
          <w:tcPr>
            <w:tcW w:w="1466" w:type="dxa"/>
            <w:tcBorders>
              <w:top w:val="single" w:color="auto" w:sz="4" w:space="0"/>
              <w:left w:val="single" w:color="auto" w:sz="4" w:space="0"/>
              <w:bottom w:val="nil"/>
              <w:right w:val="single" w:color="auto" w:sz="4" w:space="0"/>
            </w:tcBorders>
            <w:noWrap w:val="0"/>
            <w:vAlign w:val="top"/>
          </w:tcPr>
          <w:p w14:paraId="147EC0D7">
            <w:pPr>
              <w:jc w:val="center"/>
              <w:rPr>
                <w:rFonts w:eastAsia="黑体"/>
                <w:bCs/>
                <w:sz w:val="24"/>
                <w:szCs w:val="24"/>
              </w:rPr>
            </w:pPr>
            <w:r>
              <w:rPr>
                <w:rFonts w:eastAsia="黑体"/>
                <w:bCs/>
                <w:sz w:val="24"/>
                <w:szCs w:val="24"/>
              </w:rPr>
              <w:t>2.50</w:t>
            </w:r>
          </w:p>
        </w:tc>
      </w:tr>
      <w:tr w14:paraId="1AD8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411DAF12">
            <w:pPr>
              <w:jc w:val="center"/>
              <w:rPr>
                <w:rFonts w:eastAsia="黑体"/>
                <w:sz w:val="24"/>
                <w:szCs w:val="24"/>
              </w:rPr>
            </w:pPr>
            <w:r>
              <w:rPr>
                <w:rFonts w:eastAsia="黑体"/>
                <w:sz w:val="24"/>
                <w:szCs w:val="24"/>
              </w:rPr>
              <w:t>18.32</w:t>
            </w:r>
          </w:p>
        </w:tc>
        <w:tc>
          <w:tcPr>
            <w:tcW w:w="1211" w:type="dxa"/>
            <w:tcBorders>
              <w:top w:val="single" w:color="auto" w:sz="4" w:space="0"/>
              <w:left w:val="single" w:color="auto" w:sz="4" w:space="0"/>
              <w:bottom w:val="nil"/>
              <w:right w:val="single" w:color="auto" w:sz="4" w:space="0"/>
            </w:tcBorders>
            <w:noWrap w:val="0"/>
            <w:vAlign w:val="top"/>
          </w:tcPr>
          <w:p w14:paraId="4FE64C45">
            <w:pPr>
              <w:jc w:val="center"/>
              <w:rPr>
                <w:rFonts w:eastAsia="黑体"/>
                <w:bCs/>
                <w:sz w:val="24"/>
                <w:szCs w:val="24"/>
              </w:rPr>
            </w:pPr>
            <w:r>
              <w:rPr>
                <w:rFonts w:eastAsia="黑体"/>
                <w:bCs/>
                <w:sz w:val="24"/>
                <w:szCs w:val="24"/>
              </w:rPr>
              <w:t>7.60</w:t>
            </w:r>
          </w:p>
        </w:tc>
        <w:tc>
          <w:tcPr>
            <w:tcW w:w="647" w:type="dxa"/>
            <w:vMerge w:val="continue"/>
            <w:tcBorders>
              <w:top w:val="nil"/>
              <w:left w:val="single" w:color="auto" w:sz="4" w:space="0"/>
              <w:bottom w:val="nil"/>
              <w:right w:val="single" w:color="auto" w:sz="4" w:space="0"/>
            </w:tcBorders>
            <w:noWrap w:val="0"/>
            <w:vAlign w:val="top"/>
          </w:tcPr>
          <w:p w14:paraId="05E78A3F">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66A31B2">
            <w:pPr>
              <w:jc w:val="center"/>
              <w:rPr>
                <w:rFonts w:eastAsia="黑体"/>
                <w:sz w:val="24"/>
                <w:szCs w:val="24"/>
              </w:rPr>
            </w:pPr>
            <w:r>
              <w:rPr>
                <w:rFonts w:eastAsia="黑体"/>
                <w:sz w:val="24"/>
                <w:szCs w:val="24"/>
              </w:rPr>
              <w:t>9.70</w:t>
            </w:r>
          </w:p>
        </w:tc>
        <w:tc>
          <w:tcPr>
            <w:tcW w:w="1159" w:type="dxa"/>
            <w:tcBorders>
              <w:top w:val="single" w:color="auto" w:sz="4" w:space="0"/>
              <w:left w:val="single" w:color="auto" w:sz="4" w:space="0"/>
              <w:bottom w:val="nil"/>
              <w:right w:val="single" w:color="auto" w:sz="4" w:space="0"/>
            </w:tcBorders>
            <w:noWrap w:val="0"/>
            <w:vAlign w:val="top"/>
          </w:tcPr>
          <w:p w14:paraId="5BBC7C6A">
            <w:pPr>
              <w:jc w:val="center"/>
              <w:rPr>
                <w:rFonts w:eastAsia="黑体"/>
                <w:bCs/>
                <w:sz w:val="24"/>
                <w:szCs w:val="24"/>
              </w:rPr>
            </w:pPr>
            <w:r>
              <w:rPr>
                <w:rFonts w:eastAsia="黑体"/>
                <w:bCs/>
                <w:sz w:val="24"/>
                <w:szCs w:val="24"/>
              </w:rPr>
              <w:t>5.00</w:t>
            </w:r>
          </w:p>
        </w:tc>
        <w:tc>
          <w:tcPr>
            <w:tcW w:w="647" w:type="dxa"/>
            <w:vMerge w:val="continue"/>
            <w:tcBorders>
              <w:left w:val="single" w:color="auto" w:sz="4" w:space="0"/>
              <w:right w:val="single" w:color="auto" w:sz="4" w:space="0"/>
            </w:tcBorders>
            <w:noWrap w:val="0"/>
            <w:vAlign w:val="top"/>
          </w:tcPr>
          <w:p w14:paraId="77FEAE6B">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0354E6F5">
            <w:pPr>
              <w:jc w:val="center"/>
              <w:rPr>
                <w:rFonts w:eastAsia="黑体"/>
                <w:sz w:val="24"/>
                <w:szCs w:val="24"/>
              </w:rPr>
            </w:pPr>
            <w:r>
              <w:rPr>
                <w:rFonts w:eastAsia="黑体"/>
                <w:sz w:val="24"/>
                <w:szCs w:val="24"/>
              </w:rPr>
              <w:t>1.15</w:t>
            </w:r>
          </w:p>
        </w:tc>
        <w:tc>
          <w:tcPr>
            <w:tcW w:w="1466" w:type="dxa"/>
            <w:tcBorders>
              <w:top w:val="single" w:color="auto" w:sz="4" w:space="0"/>
              <w:left w:val="single" w:color="auto" w:sz="4" w:space="0"/>
              <w:bottom w:val="nil"/>
              <w:right w:val="single" w:color="auto" w:sz="4" w:space="0"/>
            </w:tcBorders>
            <w:noWrap w:val="0"/>
            <w:vAlign w:val="top"/>
          </w:tcPr>
          <w:p w14:paraId="7A275E02">
            <w:pPr>
              <w:jc w:val="center"/>
              <w:rPr>
                <w:rFonts w:eastAsia="黑体"/>
                <w:bCs/>
                <w:sz w:val="24"/>
                <w:szCs w:val="24"/>
              </w:rPr>
            </w:pPr>
            <w:r>
              <w:rPr>
                <w:rFonts w:eastAsia="黑体"/>
                <w:bCs/>
                <w:sz w:val="24"/>
                <w:szCs w:val="24"/>
              </w:rPr>
              <w:t>2.40</w:t>
            </w:r>
          </w:p>
        </w:tc>
      </w:tr>
      <w:tr w14:paraId="512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71B068CB">
            <w:pPr>
              <w:jc w:val="center"/>
              <w:rPr>
                <w:rFonts w:eastAsia="黑体"/>
                <w:sz w:val="24"/>
                <w:szCs w:val="24"/>
              </w:rPr>
            </w:pPr>
            <w:r>
              <w:rPr>
                <w:rFonts w:eastAsia="黑体"/>
                <w:sz w:val="24"/>
                <w:szCs w:val="24"/>
              </w:rPr>
              <w:t>17.98</w:t>
            </w:r>
          </w:p>
        </w:tc>
        <w:tc>
          <w:tcPr>
            <w:tcW w:w="1211" w:type="dxa"/>
            <w:tcBorders>
              <w:top w:val="single" w:color="auto" w:sz="4" w:space="0"/>
              <w:left w:val="single" w:color="auto" w:sz="4" w:space="0"/>
              <w:bottom w:val="nil"/>
              <w:right w:val="single" w:color="auto" w:sz="4" w:space="0"/>
            </w:tcBorders>
            <w:noWrap w:val="0"/>
            <w:vAlign w:val="top"/>
          </w:tcPr>
          <w:p w14:paraId="01797CAD">
            <w:pPr>
              <w:jc w:val="center"/>
              <w:rPr>
                <w:rFonts w:eastAsia="黑体"/>
                <w:bCs/>
                <w:sz w:val="24"/>
                <w:szCs w:val="24"/>
              </w:rPr>
            </w:pPr>
            <w:r>
              <w:rPr>
                <w:rFonts w:eastAsia="黑体"/>
                <w:bCs/>
                <w:sz w:val="24"/>
                <w:szCs w:val="24"/>
              </w:rPr>
              <w:t>7.50</w:t>
            </w:r>
          </w:p>
        </w:tc>
        <w:tc>
          <w:tcPr>
            <w:tcW w:w="647" w:type="dxa"/>
            <w:vMerge w:val="continue"/>
            <w:tcBorders>
              <w:top w:val="nil"/>
              <w:left w:val="single" w:color="auto" w:sz="4" w:space="0"/>
              <w:bottom w:val="nil"/>
              <w:right w:val="single" w:color="auto" w:sz="4" w:space="0"/>
            </w:tcBorders>
            <w:noWrap w:val="0"/>
            <w:vAlign w:val="top"/>
          </w:tcPr>
          <w:p w14:paraId="56DD13A4">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4FBE240">
            <w:pPr>
              <w:jc w:val="center"/>
              <w:rPr>
                <w:rFonts w:eastAsia="黑体"/>
                <w:sz w:val="24"/>
                <w:szCs w:val="24"/>
              </w:rPr>
            </w:pPr>
            <w:r>
              <w:rPr>
                <w:rFonts w:eastAsia="黑体"/>
                <w:sz w:val="24"/>
                <w:szCs w:val="24"/>
              </w:rPr>
              <w:t>9.37</w:t>
            </w:r>
          </w:p>
        </w:tc>
        <w:tc>
          <w:tcPr>
            <w:tcW w:w="1159" w:type="dxa"/>
            <w:tcBorders>
              <w:top w:val="single" w:color="auto" w:sz="4" w:space="0"/>
              <w:left w:val="single" w:color="auto" w:sz="4" w:space="0"/>
              <w:bottom w:val="nil"/>
              <w:right w:val="single" w:color="auto" w:sz="4" w:space="0"/>
            </w:tcBorders>
            <w:noWrap w:val="0"/>
            <w:vAlign w:val="top"/>
          </w:tcPr>
          <w:p w14:paraId="7AC624B1">
            <w:pPr>
              <w:jc w:val="center"/>
              <w:rPr>
                <w:rFonts w:eastAsia="黑体"/>
                <w:bCs/>
                <w:sz w:val="24"/>
                <w:szCs w:val="24"/>
              </w:rPr>
            </w:pPr>
            <w:r>
              <w:rPr>
                <w:rFonts w:eastAsia="黑体"/>
                <w:bCs/>
                <w:sz w:val="24"/>
                <w:szCs w:val="24"/>
              </w:rPr>
              <w:t>4.90</w:t>
            </w:r>
          </w:p>
        </w:tc>
        <w:tc>
          <w:tcPr>
            <w:tcW w:w="647" w:type="dxa"/>
            <w:vMerge w:val="continue"/>
            <w:tcBorders>
              <w:left w:val="single" w:color="auto" w:sz="4" w:space="0"/>
              <w:right w:val="single" w:color="auto" w:sz="4" w:space="0"/>
            </w:tcBorders>
            <w:noWrap w:val="0"/>
            <w:vAlign w:val="top"/>
          </w:tcPr>
          <w:p w14:paraId="28689C6C">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045C755A">
            <w:pPr>
              <w:jc w:val="center"/>
              <w:rPr>
                <w:rFonts w:eastAsia="黑体"/>
                <w:sz w:val="24"/>
                <w:szCs w:val="24"/>
              </w:rPr>
            </w:pPr>
            <w:r>
              <w:rPr>
                <w:rFonts w:eastAsia="黑体"/>
                <w:sz w:val="24"/>
                <w:szCs w:val="24"/>
              </w:rPr>
              <w:t>0.82</w:t>
            </w:r>
          </w:p>
        </w:tc>
        <w:tc>
          <w:tcPr>
            <w:tcW w:w="1466" w:type="dxa"/>
            <w:tcBorders>
              <w:top w:val="single" w:color="auto" w:sz="4" w:space="0"/>
              <w:left w:val="single" w:color="auto" w:sz="4" w:space="0"/>
              <w:bottom w:val="nil"/>
              <w:right w:val="single" w:color="auto" w:sz="4" w:space="0"/>
            </w:tcBorders>
            <w:noWrap w:val="0"/>
            <w:vAlign w:val="top"/>
          </w:tcPr>
          <w:p w14:paraId="2EA190E2">
            <w:pPr>
              <w:jc w:val="center"/>
              <w:rPr>
                <w:rFonts w:eastAsia="黑体"/>
                <w:bCs/>
                <w:sz w:val="24"/>
                <w:szCs w:val="24"/>
              </w:rPr>
            </w:pPr>
            <w:r>
              <w:rPr>
                <w:rFonts w:eastAsia="黑体"/>
                <w:bCs/>
                <w:sz w:val="24"/>
                <w:szCs w:val="24"/>
              </w:rPr>
              <w:t>2.30</w:t>
            </w:r>
          </w:p>
        </w:tc>
      </w:tr>
      <w:tr w14:paraId="41F3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17A4E833">
            <w:pPr>
              <w:jc w:val="center"/>
              <w:rPr>
                <w:rFonts w:eastAsia="黑体"/>
                <w:sz w:val="24"/>
                <w:szCs w:val="24"/>
              </w:rPr>
            </w:pPr>
            <w:r>
              <w:rPr>
                <w:rFonts w:eastAsia="黑体"/>
                <w:sz w:val="24"/>
                <w:szCs w:val="24"/>
              </w:rPr>
              <w:t>17.65</w:t>
            </w:r>
          </w:p>
        </w:tc>
        <w:tc>
          <w:tcPr>
            <w:tcW w:w="1211" w:type="dxa"/>
            <w:tcBorders>
              <w:top w:val="single" w:color="auto" w:sz="4" w:space="0"/>
              <w:left w:val="single" w:color="auto" w:sz="4" w:space="0"/>
              <w:bottom w:val="nil"/>
              <w:right w:val="single" w:color="auto" w:sz="4" w:space="0"/>
            </w:tcBorders>
            <w:noWrap w:val="0"/>
            <w:vAlign w:val="top"/>
          </w:tcPr>
          <w:p w14:paraId="4219B8B5">
            <w:pPr>
              <w:jc w:val="center"/>
              <w:rPr>
                <w:rFonts w:eastAsia="黑体"/>
                <w:bCs/>
                <w:sz w:val="24"/>
                <w:szCs w:val="24"/>
              </w:rPr>
            </w:pPr>
            <w:r>
              <w:rPr>
                <w:rFonts w:eastAsia="黑体"/>
                <w:bCs/>
                <w:sz w:val="24"/>
                <w:szCs w:val="24"/>
              </w:rPr>
              <w:t>7.40</w:t>
            </w:r>
          </w:p>
        </w:tc>
        <w:tc>
          <w:tcPr>
            <w:tcW w:w="647" w:type="dxa"/>
            <w:vMerge w:val="continue"/>
            <w:tcBorders>
              <w:top w:val="nil"/>
              <w:left w:val="single" w:color="auto" w:sz="4" w:space="0"/>
              <w:bottom w:val="nil"/>
              <w:right w:val="single" w:color="auto" w:sz="4" w:space="0"/>
            </w:tcBorders>
            <w:noWrap w:val="0"/>
            <w:vAlign w:val="top"/>
          </w:tcPr>
          <w:p w14:paraId="5817B7FD">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25BCF15">
            <w:pPr>
              <w:jc w:val="center"/>
              <w:rPr>
                <w:rFonts w:eastAsia="黑体"/>
                <w:sz w:val="24"/>
                <w:szCs w:val="24"/>
              </w:rPr>
            </w:pPr>
            <w:r>
              <w:rPr>
                <w:rFonts w:eastAsia="黑体"/>
                <w:sz w:val="24"/>
                <w:szCs w:val="24"/>
              </w:rPr>
              <w:t>9.05</w:t>
            </w:r>
          </w:p>
        </w:tc>
        <w:tc>
          <w:tcPr>
            <w:tcW w:w="1159" w:type="dxa"/>
            <w:tcBorders>
              <w:top w:val="single" w:color="auto" w:sz="4" w:space="0"/>
              <w:left w:val="single" w:color="auto" w:sz="4" w:space="0"/>
              <w:bottom w:val="nil"/>
              <w:right w:val="single" w:color="auto" w:sz="4" w:space="0"/>
            </w:tcBorders>
            <w:noWrap w:val="0"/>
            <w:vAlign w:val="top"/>
          </w:tcPr>
          <w:p w14:paraId="3EBBDD54">
            <w:pPr>
              <w:jc w:val="center"/>
              <w:rPr>
                <w:rFonts w:eastAsia="黑体"/>
                <w:bCs/>
                <w:sz w:val="24"/>
                <w:szCs w:val="24"/>
              </w:rPr>
            </w:pPr>
            <w:r>
              <w:rPr>
                <w:rFonts w:eastAsia="黑体"/>
                <w:bCs/>
                <w:sz w:val="24"/>
                <w:szCs w:val="24"/>
              </w:rPr>
              <w:t>4.80</w:t>
            </w:r>
          </w:p>
        </w:tc>
        <w:tc>
          <w:tcPr>
            <w:tcW w:w="647" w:type="dxa"/>
            <w:vMerge w:val="continue"/>
            <w:tcBorders>
              <w:left w:val="single" w:color="auto" w:sz="4" w:space="0"/>
              <w:right w:val="single" w:color="auto" w:sz="4" w:space="0"/>
            </w:tcBorders>
            <w:noWrap w:val="0"/>
            <w:vAlign w:val="top"/>
          </w:tcPr>
          <w:p w14:paraId="1B5680BA">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67BC9727">
            <w:pPr>
              <w:jc w:val="center"/>
              <w:rPr>
                <w:rFonts w:eastAsia="黑体"/>
                <w:sz w:val="24"/>
                <w:szCs w:val="24"/>
              </w:rPr>
            </w:pPr>
            <w:r>
              <w:rPr>
                <w:rFonts w:eastAsia="黑体"/>
                <w:sz w:val="24"/>
                <w:szCs w:val="24"/>
              </w:rPr>
              <w:t>0.48</w:t>
            </w:r>
          </w:p>
        </w:tc>
        <w:tc>
          <w:tcPr>
            <w:tcW w:w="1466" w:type="dxa"/>
            <w:tcBorders>
              <w:top w:val="single" w:color="auto" w:sz="4" w:space="0"/>
              <w:left w:val="single" w:color="auto" w:sz="4" w:space="0"/>
              <w:bottom w:val="nil"/>
              <w:right w:val="single" w:color="auto" w:sz="4" w:space="0"/>
            </w:tcBorders>
            <w:noWrap w:val="0"/>
            <w:vAlign w:val="top"/>
          </w:tcPr>
          <w:p w14:paraId="4716D29E">
            <w:pPr>
              <w:jc w:val="center"/>
              <w:rPr>
                <w:rFonts w:eastAsia="黑体"/>
                <w:bCs/>
                <w:sz w:val="24"/>
                <w:szCs w:val="24"/>
              </w:rPr>
            </w:pPr>
            <w:r>
              <w:rPr>
                <w:rFonts w:eastAsia="黑体"/>
                <w:bCs/>
                <w:sz w:val="24"/>
                <w:szCs w:val="24"/>
              </w:rPr>
              <w:t>2.20</w:t>
            </w:r>
          </w:p>
        </w:tc>
      </w:tr>
      <w:tr w14:paraId="2BB6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58D96FD5">
            <w:pPr>
              <w:jc w:val="center"/>
              <w:rPr>
                <w:rFonts w:eastAsia="黑体"/>
                <w:sz w:val="24"/>
                <w:szCs w:val="24"/>
              </w:rPr>
            </w:pPr>
            <w:r>
              <w:rPr>
                <w:rFonts w:eastAsia="黑体"/>
                <w:sz w:val="24"/>
                <w:szCs w:val="24"/>
              </w:rPr>
              <w:t>17.33</w:t>
            </w:r>
          </w:p>
        </w:tc>
        <w:tc>
          <w:tcPr>
            <w:tcW w:w="1211" w:type="dxa"/>
            <w:tcBorders>
              <w:top w:val="single" w:color="auto" w:sz="4" w:space="0"/>
              <w:left w:val="single" w:color="auto" w:sz="4" w:space="0"/>
              <w:bottom w:val="nil"/>
              <w:right w:val="single" w:color="auto" w:sz="4" w:space="0"/>
            </w:tcBorders>
            <w:noWrap w:val="0"/>
            <w:vAlign w:val="top"/>
          </w:tcPr>
          <w:p w14:paraId="728B20DB">
            <w:pPr>
              <w:jc w:val="center"/>
              <w:rPr>
                <w:rFonts w:eastAsia="黑体"/>
                <w:bCs/>
                <w:sz w:val="24"/>
                <w:szCs w:val="24"/>
              </w:rPr>
            </w:pPr>
            <w:r>
              <w:rPr>
                <w:rFonts w:eastAsia="黑体"/>
                <w:bCs/>
                <w:sz w:val="24"/>
                <w:szCs w:val="24"/>
              </w:rPr>
              <w:t>7.30</w:t>
            </w:r>
          </w:p>
        </w:tc>
        <w:tc>
          <w:tcPr>
            <w:tcW w:w="647" w:type="dxa"/>
            <w:vMerge w:val="continue"/>
            <w:tcBorders>
              <w:top w:val="nil"/>
              <w:left w:val="single" w:color="auto" w:sz="4" w:space="0"/>
              <w:bottom w:val="nil"/>
              <w:right w:val="single" w:color="auto" w:sz="4" w:space="0"/>
            </w:tcBorders>
            <w:noWrap w:val="0"/>
            <w:vAlign w:val="top"/>
          </w:tcPr>
          <w:p w14:paraId="1DFD61D2">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F6D8B9A">
            <w:pPr>
              <w:jc w:val="center"/>
              <w:rPr>
                <w:rFonts w:eastAsia="黑体"/>
                <w:sz w:val="24"/>
                <w:szCs w:val="24"/>
              </w:rPr>
            </w:pPr>
            <w:r>
              <w:rPr>
                <w:rFonts w:eastAsia="黑体"/>
                <w:sz w:val="24"/>
                <w:szCs w:val="24"/>
              </w:rPr>
              <w:t>8.72</w:t>
            </w:r>
          </w:p>
        </w:tc>
        <w:tc>
          <w:tcPr>
            <w:tcW w:w="1159" w:type="dxa"/>
            <w:tcBorders>
              <w:top w:val="single" w:color="auto" w:sz="4" w:space="0"/>
              <w:left w:val="single" w:color="auto" w:sz="4" w:space="0"/>
              <w:bottom w:val="nil"/>
              <w:right w:val="single" w:color="auto" w:sz="4" w:space="0"/>
            </w:tcBorders>
            <w:noWrap w:val="0"/>
            <w:vAlign w:val="top"/>
          </w:tcPr>
          <w:p w14:paraId="728B573C">
            <w:pPr>
              <w:jc w:val="center"/>
              <w:rPr>
                <w:rFonts w:eastAsia="黑体"/>
                <w:bCs/>
                <w:sz w:val="24"/>
                <w:szCs w:val="24"/>
              </w:rPr>
            </w:pPr>
            <w:r>
              <w:rPr>
                <w:rFonts w:eastAsia="黑体"/>
                <w:bCs/>
                <w:sz w:val="24"/>
                <w:szCs w:val="24"/>
              </w:rPr>
              <w:t>4.70</w:t>
            </w:r>
          </w:p>
        </w:tc>
        <w:tc>
          <w:tcPr>
            <w:tcW w:w="647" w:type="dxa"/>
            <w:vMerge w:val="continue"/>
            <w:tcBorders>
              <w:left w:val="single" w:color="auto" w:sz="4" w:space="0"/>
              <w:right w:val="single" w:color="auto" w:sz="4" w:space="0"/>
            </w:tcBorders>
            <w:noWrap w:val="0"/>
            <w:vAlign w:val="top"/>
          </w:tcPr>
          <w:p w14:paraId="2361FBF6">
            <w:pPr>
              <w:jc w:val="center"/>
              <w:rPr>
                <w:rFonts w:eastAsia="黑体"/>
                <w:sz w:val="24"/>
                <w:szCs w:val="24"/>
              </w:rPr>
            </w:pPr>
          </w:p>
        </w:tc>
        <w:tc>
          <w:tcPr>
            <w:tcW w:w="1330" w:type="dxa"/>
            <w:tcBorders>
              <w:top w:val="single" w:color="auto" w:sz="4" w:space="0"/>
              <w:left w:val="single" w:color="auto" w:sz="4" w:space="0"/>
              <w:right w:val="single" w:color="auto" w:sz="4" w:space="0"/>
            </w:tcBorders>
            <w:noWrap w:val="0"/>
            <w:vAlign w:val="top"/>
          </w:tcPr>
          <w:p w14:paraId="7F2459FE">
            <w:pPr>
              <w:jc w:val="center"/>
              <w:rPr>
                <w:rFonts w:eastAsia="黑体"/>
                <w:sz w:val="24"/>
                <w:szCs w:val="24"/>
              </w:rPr>
            </w:pPr>
            <w:r>
              <w:rPr>
                <w:rFonts w:eastAsia="黑体"/>
                <w:sz w:val="24"/>
                <w:szCs w:val="24"/>
              </w:rPr>
              <w:t>0.17</w:t>
            </w:r>
          </w:p>
        </w:tc>
        <w:tc>
          <w:tcPr>
            <w:tcW w:w="1466" w:type="dxa"/>
            <w:tcBorders>
              <w:top w:val="single" w:color="auto" w:sz="4" w:space="0"/>
              <w:left w:val="single" w:color="auto" w:sz="4" w:space="0"/>
              <w:bottom w:val="nil"/>
              <w:right w:val="single" w:color="auto" w:sz="4" w:space="0"/>
            </w:tcBorders>
            <w:noWrap w:val="0"/>
            <w:vAlign w:val="top"/>
          </w:tcPr>
          <w:p w14:paraId="6E458DA2">
            <w:pPr>
              <w:jc w:val="center"/>
              <w:rPr>
                <w:rFonts w:eastAsia="黑体"/>
                <w:bCs/>
                <w:sz w:val="24"/>
                <w:szCs w:val="24"/>
              </w:rPr>
            </w:pPr>
            <w:r>
              <w:rPr>
                <w:rFonts w:eastAsia="黑体"/>
                <w:bCs/>
                <w:sz w:val="24"/>
                <w:szCs w:val="24"/>
              </w:rPr>
              <w:t>2.10</w:t>
            </w:r>
          </w:p>
        </w:tc>
      </w:tr>
      <w:tr w14:paraId="7538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nil"/>
              <w:right w:val="single" w:color="auto" w:sz="4" w:space="0"/>
            </w:tcBorders>
            <w:noWrap w:val="0"/>
            <w:vAlign w:val="top"/>
          </w:tcPr>
          <w:p w14:paraId="3676D84B">
            <w:pPr>
              <w:jc w:val="center"/>
              <w:rPr>
                <w:rFonts w:eastAsia="黑体"/>
                <w:sz w:val="24"/>
                <w:szCs w:val="24"/>
              </w:rPr>
            </w:pPr>
            <w:r>
              <w:rPr>
                <w:rFonts w:eastAsia="黑体"/>
                <w:sz w:val="24"/>
                <w:szCs w:val="24"/>
              </w:rPr>
              <w:t>17.00</w:t>
            </w:r>
          </w:p>
        </w:tc>
        <w:tc>
          <w:tcPr>
            <w:tcW w:w="1211" w:type="dxa"/>
            <w:tcBorders>
              <w:top w:val="single" w:color="auto" w:sz="4" w:space="0"/>
              <w:left w:val="single" w:color="auto" w:sz="4" w:space="0"/>
              <w:bottom w:val="nil"/>
              <w:right w:val="single" w:color="auto" w:sz="4" w:space="0"/>
            </w:tcBorders>
            <w:noWrap w:val="0"/>
            <w:vAlign w:val="top"/>
          </w:tcPr>
          <w:p w14:paraId="6E706DCA">
            <w:pPr>
              <w:jc w:val="center"/>
              <w:rPr>
                <w:rFonts w:eastAsia="黑体"/>
                <w:bCs/>
                <w:sz w:val="24"/>
                <w:szCs w:val="24"/>
              </w:rPr>
            </w:pPr>
            <w:r>
              <w:rPr>
                <w:rFonts w:eastAsia="黑体"/>
                <w:bCs/>
                <w:sz w:val="24"/>
                <w:szCs w:val="24"/>
              </w:rPr>
              <w:t>7.20</w:t>
            </w:r>
          </w:p>
        </w:tc>
        <w:tc>
          <w:tcPr>
            <w:tcW w:w="647" w:type="dxa"/>
            <w:vMerge w:val="continue"/>
            <w:tcBorders>
              <w:top w:val="nil"/>
              <w:left w:val="single" w:color="auto" w:sz="4" w:space="0"/>
              <w:bottom w:val="nil"/>
              <w:right w:val="single" w:color="auto" w:sz="4" w:space="0"/>
            </w:tcBorders>
            <w:noWrap w:val="0"/>
            <w:vAlign w:val="top"/>
          </w:tcPr>
          <w:p w14:paraId="564A6116">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4A543B6E">
            <w:pPr>
              <w:jc w:val="center"/>
              <w:rPr>
                <w:rFonts w:eastAsia="黑体"/>
                <w:sz w:val="24"/>
                <w:szCs w:val="24"/>
              </w:rPr>
            </w:pPr>
            <w:r>
              <w:rPr>
                <w:rFonts w:eastAsia="黑体"/>
                <w:sz w:val="24"/>
                <w:szCs w:val="24"/>
              </w:rPr>
              <w:t>8.38</w:t>
            </w:r>
          </w:p>
        </w:tc>
        <w:tc>
          <w:tcPr>
            <w:tcW w:w="1159" w:type="dxa"/>
            <w:tcBorders>
              <w:top w:val="single" w:color="auto" w:sz="4" w:space="0"/>
              <w:left w:val="single" w:color="auto" w:sz="4" w:space="0"/>
              <w:bottom w:val="nil"/>
              <w:right w:val="single" w:color="auto" w:sz="4" w:space="0"/>
            </w:tcBorders>
            <w:noWrap w:val="0"/>
            <w:vAlign w:val="top"/>
          </w:tcPr>
          <w:p w14:paraId="5F81E25B">
            <w:pPr>
              <w:jc w:val="center"/>
              <w:rPr>
                <w:rFonts w:eastAsia="黑体"/>
                <w:bCs/>
                <w:sz w:val="24"/>
                <w:szCs w:val="24"/>
              </w:rPr>
            </w:pPr>
            <w:r>
              <w:rPr>
                <w:rFonts w:eastAsia="黑体"/>
                <w:bCs/>
                <w:sz w:val="24"/>
                <w:szCs w:val="24"/>
              </w:rPr>
              <w:t>4.60</w:t>
            </w:r>
          </w:p>
        </w:tc>
        <w:tc>
          <w:tcPr>
            <w:tcW w:w="647" w:type="dxa"/>
            <w:vMerge w:val="continue"/>
            <w:tcBorders>
              <w:left w:val="single" w:color="auto" w:sz="4" w:space="0"/>
              <w:right w:val="single" w:color="auto" w:sz="4" w:space="0"/>
            </w:tcBorders>
            <w:noWrap w:val="0"/>
            <w:vAlign w:val="top"/>
          </w:tcPr>
          <w:p w14:paraId="0E6364A0">
            <w:pPr>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9465472">
            <w:pPr>
              <w:jc w:val="center"/>
              <w:rPr>
                <w:rFonts w:eastAsia="黑体"/>
                <w:sz w:val="24"/>
                <w:szCs w:val="24"/>
              </w:rPr>
            </w:pPr>
            <w:r>
              <w:rPr>
                <w:rFonts w:eastAsia="黑体"/>
                <w:sz w:val="24"/>
                <w:szCs w:val="24"/>
              </w:rPr>
              <w:t>0.00</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00C2C8DB">
            <w:pPr>
              <w:jc w:val="center"/>
              <w:rPr>
                <w:rFonts w:eastAsia="黑体"/>
                <w:bCs/>
                <w:sz w:val="24"/>
                <w:szCs w:val="24"/>
              </w:rPr>
            </w:pPr>
            <w:r>
              <w:rPr>
                <w:rFonts w:eastAsia="黑体"/>
                <w:bCs/>
                <w:sz w:val="24"/>
                <w:szCs w:val="24"/>
              </w:rPr>
              <w:t>0.00</w:t>
            </w:r>
          </w:p>
        </w:tc>
      </w:tr>
      <w:tr w14:paraId="0C0E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0D16926B">
            <w:pPr>
              <w:jc w:val="center"/>
              <w:rPr>
                <w:rFonts w:eastAsia="黑体"/>
                <w:sz w:val="24"/>
                <w:szCs w:val="24"/>
              </w:rPr>
            </w:pPr>
            <w:r>
              <w:rPr>
                <w:rFonts w:eastAsia="黑体"/>
                <w:sz w:val="24"/>
                <w:szCs w:val="24"/>
              </w:rPr>
              <w:t>16.67</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6393BA52">
            <w:pPr>
              <w:jc w:val="center"/>
              <w:rPr>
                <w:rFonts w:eastAsia="黑体"/>
                <w:bCs/>
                <w:sz w:val="24"/>
                <w:szCs w:val="24"/>
              </w:rPr>
            </w:pPr>
            <w:r>
              <w:rPr>
                <w:rFonts w:eastAsia="黑体"/>
                <w:bCs/>
                <w:sz w:val="24"/>
                <w:szCs w:val="24"/>
              </w:rPr>
              <w:t>7.10</w:t>
            </w:r>
          </w:p>
        </w:tc>
        <w:tc>
          <w:tcPr>
            <w:tcW w:w="647" w:type="dxa"/>
            <w:vMerge w:val="continue"/>
            <w:tcBorders>
              <w:top w:val="nil"/>
              <w:left w:val="single" w:color="auto" w:sz="4" w:space="0"/>
              <w:bottom w:val="single" w:color="auto" w:sz="4" w:space="0"/>
              <w:right w:val="single" w:color="auto" w:sz="4" w:space="0"/>
            </w:tcBorders>
            <w:noWrap w:val="0"/>
            <w:vAlign w:val="top"/>
          </w:tcPr>
          <w:p w14:paraId="3738B6D9">
            <w:pPr>
              <w:jc w:val="center"/>
              <w:rPr>
                <w:rFonts w:eastAsia="黑体"/>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BB82DF2">
            <w:pPr>
              <w:jc w:val="center"/>
              <w:rPr>
                <w:rFonts w:eastAsia="黑体"/>
                <w:sz w:val="24"/>
                <w:szCs w:val="24"/>
              </w:rPr>
            </w:pPr>
            <w:r>
              <w:rPr>
                <w:rFonts w:eastAsia="黑体"/>
                <w:sz w:val="24"/>
                <w:szCs w:val="24"/>
              </w:rPr>
              <w:t>8.05</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44B2AE38">
            <w:pPr>
              <w:jc w:val="center"/>
              <w:rPr>
                <w:rFonts w:eastAsia="黑体"/>
                <w:bCs/>
                <w:sz w:val="24"/>
                <w:szCs w:val="24"/>
              </w:rPr>
            </w:pPr>
            <w:r>
              <w:rPr>
                <w:rFonts w:eastAsia="黑体"/>
                <w:bCs/>
                <w:sz w:val="24"/>
                <w:szCs w:val="24"/>
              </w:rPr>
              <w:t>4.50</w:t>
            </w:r>
          </w:p>
        </w:tc>
        <w:tc>
          <w:tcPr>
            <w:tcW w:w="647" w:type="dxa"/>
            <w:vMerge w:val="continue"/>
            <w:tcBorders>
              <w:left w:val="single" w:color="auto" w:sz="4" w:space="0"/>
              <w:bottom w:val="single" w:color="auto" w:sz="4" w:space="0"/>
              <w:right w:val="single" w:color="auto" w:sz="4" w:space="0"/>
            </w:tcBorders>
            <w:noWrap w:val="0"/>
            <w:vAlign w:val="top"/>
          </w:tcPr>
          <w:p w14:paraId="51E2BD15">
            <w:pPr>
              <w:jc w:val="center"/>
              <w:rPr>
                <w:rFonts w:eastAsia="黑体"/>
                <w:sz w:val="24"/>
                <w:szCs w:val="24"/>
              </w:rPr>
            </w:pPr>
          </w:p>
        </w:tc>
        <w:tc>
          <w:tcPr>
            <w:tcW w:w="1330"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14:paraId="53FC1B3C">
            <w:pPr>
              <w:jc w:val="center"/>
              <w:rPr>
                <w:rFonts w:eastAsia="黑体"/>
                <w:sz w:val="24"/>
                <w:szCs w:val="24"/>
              </w:rPr>
            </w:pPr>
          </w:p>
        </w:tc>
        <w:tc>
          <w:tcPr>
            <w:tcW w:w="1466"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14:paraId="2F9DF8B1">
            <w:pPr>
              <w:jc w:val="center"/>
              <w:rPr>
                <w:rFonts w:eastAsia="黑体"/>
                <w:sz w:val="24"/>
                <w:szCs w:val="24"/>
              </w:rPr>
            </w:pPr>
          </w:p>
        </w:tc>
      </w:tr>
    </w:tbl>
    <w:p w14:paraId="607A0F12">
      <w:pPr>
        <w:rPr>
          <w:rFonts w:hint="eastAsia" w:eastAsia="黑体"/>
          <w:szCs w:val="32"/>
        </w:rPr>
      </w:pPr>
    </w:p>
    <w:p w14:paraId="43180C35">
      <w:pPr>
        <w:rPr>
          <w:rFonts w:eastAsia="黑体"/>
          <w:szCs w:val="32"/>
        </w:rPr>
      </w:pPr>
      <w:r>
        <w:rPr>
          <w:rFonts w:eastAsia="黑体"/>
          <w:szCs w:val="32"/>
        </w:rPr>
        <w:t>附表7</w:t>
      </w:r>
    </w:p>
    <w:p w14:paraId="0FAA8954">
      <w:pPr>
        <w:adjustRightInd w:val="0"/>
        <w:snapToGrid w:val="0"/>
        <w:jc w:val="left"/>
        <w:rPr>
          <w:rFonts w:eastAsia="楷体_GB2312"/>
          <w:szCs w:val="21"/>
        </w:rPr>
      </w:pPr>
      <w:r>
        <w:rPr>
          <w:rFonts w:eastAsia="楷体_GB2312"/>
          <w:bCs/>
          <w:szCs w:val="21"/>
        </w:rPr>
        <w:t xml:space="preserve">男子800米跑       </w:t>
      </w:r>
      <w:r>
        <w:rPr>
          <w:rFonts w:eastAsia="楷体_GB2312"/>
          <w:szCs w:val="21"/>
        </w:rPr>
        <w:t xml:space="preserve">                          </w:t>
      </w:r>
      <w:r>
        <w:rPr>
          <w:rFonts w:eastAsia="楷体_GB2312"/>
          <w:bCs/>
          <w:szCs w:val="21"/>
        </w:rPr>
        <w:t>单位:秒</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157"/>
        <w:gridCol w:w="613"/>
        <w:gridCol w:w="1022"/>
        <w:gridCol w:w="1341"/>
        <w:gridCol w:w="382"/>
        <w:gridCol w:w="1276"/>
        <w:gridCol w:w="1390"/>
      </w:tblGrid>
      <w:tr w14:paraId="5557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3F95CFE2">
            <w:pPr>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11EC9E6">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02914B31">
            <w:pPr>
              <w:jc w:val="center"/>
              <w:rPr>
                <w:rFonts w:eastAsia="黑体"/>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00A8360">
            <w:pPr>
              <w:widowControl/>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341" w:type="dxa"/>
            <w:tcBorders>
              <w:top w:val="single" w:color="auto" w:sz="4" w:space="0"/>
              <w:left w:val="single" w:color="auto" w:sz="4" w:space="0"/>
              <w:bottom w:val="nil"/>
              <w:right w:val="single" w:color="auto" w:sz="4" w:space="0"/>
            </w:tcBorders>
            <w:noWrap w:val="0"/>
            <w:vAlign w:val="center"/>
          </w:tcPr>
          <w:p w14:paraId="31995333">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c>
          <w:tcPr>
            <w:tcW w:w="382" w:type="dxa"/>
            <w:vMerge w:val="restart"/>
            <w:tcBorders>
              <w:top w:val="single" w:color="auto" w:sz="4" w:space="0"/>
              <w:left w:val="single" w:color="auto" w:sz="4" w:space="0"/>
              <w:right w:val="single" w:color="auto" w:sz="4" w:space="0"/>
            </w:tcBorders>
            <w:noWrap w:val="0"/>
            <w:vAlign w:val="center"/>
          </w:tcPr>
          <w:p w14:paraId="661C70B2">
            <w:pPr>
              <w:jc w:val="center"/>
              <w:rPr>
                <w:rFonts w:eastAsia="黑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355105">
            <w:pPr>
              <w:widowControl/>
              <w:jc w:val="center"/>
              <w:rPr>
                <w:rFonts w:eastAsia="黑体"/>
                <w:sz w:val="24"/>
                <w:szCs w:val="24"/>
              </w:rPr>
            </w:pPr>
            <w:r>
              <w:rPr>
                <w:rFonts w:hAnsi="黑体" w:eastAsia="黑体"/>
                <w:bCs/>
                <w:sz w:val="24"/>
                <w:szCs w:val="24"/>
              </w:rPr>
              <w:t>分</w:t>
            </w:r>
            <w:r>
              <w:rPr>
                <w:rFonts w:eastAsia="黑体"/>
                <w:bCs/>
                <w:sz w:val="24"/>
                <w:szCs w:val="24"/>
              </w:rPr>
              <w:t xml:space="preserve">   </w:t>
            </w:r>
            <w:r>
              <w:rPr>
                <w:rFonts w:hAnsi="黑体" w:eastAsia="黑体"/>
                <w:bCs/>
                <w:sz w:val="24"/>
                <w:szCs w:val="24"/>
              </w:rPr>
              <w:t>值</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79BFA63">
            <w:pPr>
              <w:widowControl/>
              <w:jc w:val="center"/>
              <w:rPr>
                <w:rFonts w:eastAsia="黑体"/>
                <w:bCs/>
                <w:sz w:val="24"/>
                <w:szCs w:val="24"/>
              </w:rPr>
            </w:pPr>
            <w:r>
              <w:rPr>
                <w:rFonts w:hAnsi="黑体" w:eastAsia="黑体"/>
                <w:bCs/>
                <w:sz w:val="24"/>
                <w:szCs w:val="24"/>
              </w:rPr>
              <w:t>成</w:t>
            </w:r>
            <w:r>
              <w:rPr>
                <w:rFonts w:eastAsia="黑体"/>
                <w:bCs/>
                <w:sz w:val="24"/>
                <w:szCs w:val="24"/>
              </w:rPr>
              <w:t xml:space="preserve">    </w:t>
            </w:r>
            <w:r>
              <w:rPr>
                <w:rFonts w:hAnsi="黑体" w:eastAsia="黑体"/>
                <w:bCs/>
                <w:sz w:val="24"/>
                <w:szCs w:val="24"/>
              </w:rPr>
              <w:t>绩</w:t>
            </w:r>
          </w:p>
        </w:tc>
      </w:tr>
      <w:tr w14:paraId="6893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6107D59D">
            <w:pPr>
              <w:jc w:val="center"/>
              <w:rPr>
                <w:sz w:val="24"/>
                <w:szCs w:val="24"/>
              </w:rPr>
            </w:pPr>
            <w:r>
              <w:rPr>
                <w:sz w:val="24"/>
                <w:szCs w:val="24"/>
              </w:rPr>
              <w:t>25.00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C0B15E4">
            <w:pPr>
              <w:jc w:val="center"/>
              <w:rPr>
                <w:bCs/>
                <w:sz w:val="24"/>
                <w:szCs w:val="24"/>
              </w:rPr>
            </w:pPr>
            <w:r>
              <w:rPr>
                <w:bCs/>
                <w:sz w:val="24"/>
                <w:szCs w:val="24"/>
              </w:rPr>
              <w:t>123秒00</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6FA3F3D5">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7129C87">
            <w:pPr>
              <w:jc w:val="center"/>
              <w:rPr>
                <w:sz w:val="24"/>
                <w:szCs w:val="24"/>
              </w:rPr>
            </w:pPr>
            <w:r>
              <w:rPr>
                <w:sz w:val="24"/>
                <w:szCs w:val="24"/>
              </w:rPr>
              <w:t>16.50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218D02EE">
            <w:pPr>
              <w:jc w:val="center"/>
              <w:rPr>
                <w:bCs/>
                <w:sz w:val="24"/>
                <w:szCs w:val="24"/>
              </w:rPr>
            </w:pPr>
            <w:r>
              <w:rPr>
                <w:bCs/>
                <w:sz w:val="24"/>
                <w:szCs w:val="24"/>
              </w:rPr>
              <w:t>146秒79</w:t>
            </w:r>
          </w:p>
        </w:tc>
        <w:tc>
          <w:tcPr>
            <w:tcW w:w="382" w:type="dxa"/>
            <w:vMerge w:val="continue"/>
            <w:tcBorders>
              <w:left w:val="single" w:color="auto" w:sz="4" w:space="0"/>
              <w:right w:val="single" w:color="auto" w:sz="4" w:space="0"/>
            </w:tcBorders>
            <w:noWrap w:val="0"/>
            <w:vAlign w:val="center"/>
          </w:tcPr>
          <w:p w14:paraId="4B67CFDF">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10A7CB">
            <w:pPr>
              <w:jc w:val="center"/>
              <w:rPr>
                <w:sz w:val="24"/>
                <w:szCs w:val="24"/>
              </w:rPr>
            </w:pPr>
            <w:r>
              <w:rPr>
                <w:sz w:val="24"/>
                <w:szCs w:val="24"/>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E9C61DA">
            <w:pPr>
              <w:jc w:val="center"/>
              <w:rPr>
                <w:bCs/>
                <w:sz w:val="24"/>
                <w:szCs w:val="24"/>
              </w:rPr>
            </w:pPr>
            <w:r>
              <w:rPr>
                <w:bCs/>
                <w:sz w:val="24"/>
                <w:szCs w:val="24"/>
              </w:rPr>
              <w:t>170秒73</w:t>
            </w:r>
          </w:p>
        </w:tc>
      </w:tr>
      <w:tr w14:paraId="0862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408D492A">
            <w:pPr>
              <w:jc w:val="center"/>
              <w:rPr>
                <w:sz w:val="24"/>
                <w:szCs w:val="24"/>
              </w:rPr>
            </w:pPr>
            <w:r>
              <w:rPr>
                <w:sz w:val="24"/>
                <w:szCs w:val="24"/>
              </w:rPr>
              <w:t>24.75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A780B3C">
            <w:pPr>
              <w:jc w:val="center"/>
              <w:rPr>
                <w:bCs/>
                <w:sz w:val="24"/>
                <w:szCs w:val="24"/>
              </w:rPr>
            </w:pPr>
            <w:r>
              <w:rPr>
                <w:bCs/>
                <w:sz w:val="24"/>
                <w:szCs w:val="24"/>
              </w:rPr>
              <w:t>123秒70</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152E99F0">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4B9D75A">
            <w:pPr>
              <w:jc w:val="center"/>
              <w:rPr>
                <w:sz w:val="24"/>
                <w:szCs w:val="24"/>
              </w:rPr>
            </w:pPr>
            <w:r>
              <w:rPr>
                <w:sz w:val="24"/>
                <w:szCs w:val="24"/>
              </w:rPr>
              <w:t>16.25</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968F90B">
            <w:pPr>
              <w:jc w:val="center"/>
              <w:rPr>
                <w:bCs/>
                <w:sz w:val="24"/>
                <w:szCs w:val="24"/>
              </w:rPr>
            </w:pPr>
            <w:r>
              <w:rPr>
                <w:bCs/>
                <w:sz w:val="24"/>
                <w:szCs w:val="24"/>
              </w:rPr>
              <w:t>147秒49</w:t>
            </w:r>
          </w:p>
        </w:tc>
        <w:tc>
          <w:tcPr>
            <w:tcW w:w="382" w:type="dxa"/>
            <w:vMerge w:val="continue"/>
            <w:tcBorders>
              <w:left w:val="single" w:color="auto" w:sz="4" w:space="0"/>
              <w:right w:val="single" w:color="auto" w:sz="4" w:space="0"/>
            </w:tcBorders>
            <w:noWrap w:val="0"/>
            <w:vAlign w:val="center"/>
          </w:tcPr>
          <w:p w14:paraId="447E2022">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787047">
            <w:pPr>
              <w:jc w:val="center"/>
              <w:rPr>
                <w:sz w:val="24"/>
                <w:szCs w:val="24"/>
              </w:rPr>
            </w:pPr>
            <w:r>
              <w:rPr>
                <w:sz w:val="24"/>
                <w:szCs w:val="24"/>
              </w:rPr>
              <w:t>7.75</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0AAFF21">
            <w:pPr>
              <w:jc w:val="center"/>
              <w:rPr>
                <w:bCs/>
                <w:sz w:val="24"/>
                <w:szCs w:val="24"/>
              </w:rPr>
            </w:pPr>
            <w:r>
              <w:rPr>
                <w:bCs/>
                <w:sz w:val="24"/>
                <w:szCs w:val="24"/>
              </w:rPr>
              <w:t>171秒44</w:t>
            </w:r>
          </w:p>
        </w:tc>
      </w:tr>
      <w:tr w14:paraId="62D4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350FD0E3">
            <w:pPr>
              <w:jc w:val="center"/>
              <w:rPr>
                <w:sz w:val="24"/>
                <w:szCs w:val="24"/>
              </w:rPr>
            </w:pPr>
            <w:r>
              <w:rPr>
                <w:sz w:val="24"/>
                <w:szCs w:val="24"/>
              </w:rPr>
              <w:t>24.50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97D23CF">
            <w:pPr>
              <w:jc w:val="center"/>
              <w:rPr>
                <w:bCs/>
                <w:sz w:val="24"/>
                <w:szCs w:val="24"/>
              </w:rPr>
            </w:pPr>
            <w:r>
              <w:rPr>
                <w:bCs/>
                <w:sz w:val="24"/>
                <w:szCs w:val="24"/>
              </w:rPr>
              <w:t>124秒39</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5711F3C1">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C236153">
            <w:pPr>
              <w:jc w:val="center"/>
              <w:rPr>
                <w:sz w:val="24"/>
                <w:szCs w:val="24"/>
              </w:rPr>
            </w:pPr>
            <w:r>
              <w:rPr>
                <w:sz w:val="24"/>
                <w:szCs w:val="24"/>
              </w:rPr>
              <w:t>16.00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39A41D3">
            <w:pPr>
              <w:jc w:val="center"/>
              <w:rPr>
                <w:bCs/>
                <w:sz w:val="24"/>
                <w:szCs w:val="24"/>
              </w:rPr>
            </w:pPr>
            <w:r>
              <w:rPr>
                <w:bCs/>
                <w:sz w:val="24"/>
                <w:szCs w:val="24"/>
              </w:rPr>
              <w:t>148秒19</w:t>
            </w:r>
          </w:p>
        </w:tc>
        <w:tc>
          <w:tcPr>
            <w:tcW w:w="382" w:type="dxa"/>
            <w:vMerge w:val="continue"/>
            <w:tcBorders>
              <w:left w:val="single" w:color="auto" w:sz="4" w:space="0"/>
              <w:right w:val="single" w:color="auto" w:sz="4" w:space="0"/>
            </w:tcBorders>
            <w:noWrap w:val="0"/>
            <w:vAlign w:val="center"/>
          </w:tcPr>
          <w:p w14:paraId="3570581D">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B97FF17">
            <w:pPr>
              <w:jc w:val="center"/>
              <w:rPr>
                <w:sz w:val="24"/>
                <w:szCs w:val="24"/>
              </w:rPr>
            </w:pPr>
            <w:r>
              <w:rPr>
                <w:sz w:val="24"/>
                <w:szCs w:val="24"/>
              </w:rPr>
              <w:t>7.50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49AA8C7">
            <w:pPr>
              <w:jc w:val="center"/>
              <w:rPr>
                <w:bCs/>
                <w:sz w:val="24"/>
                <w:szCs w:val="24"/>
              </w:rPr>
            </w:pPr>
            <w:r>
              <w:rPr>
                <w:bCs/>
                <w:sz w:val="24"/>
                <w:szCs w:val="24"/>
              </w:rPr>
              <w:t>172秒15</w:t>
            </w:r>
          </w:p>
        </w:tc>
      </w:tr>
      <w:tr w14:paraId="47C0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1062B0D5">
            <w:pPr>
              <w:jc w:val="center"/>
              <w:rPr>
                <w:sz w:val="24"/>
                <w:szCs w:val="24"/>
              </w:rPr>
            </w:pPr>
            <w:r>
              <w:rPr>
                <w:sz w:val="24"/>
                <w:szCs w:val="24"/>
              </w:rPr>
              <w:t>24.25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E2FBF5D">
            <w:pPr>
              <w:jc w:val="center"/>
              <w:rPr>
                <w:bCs/>
                <w:sz w:val="24"/>
                <w:szCs w:val="24"/>
              </w:rPr>
            </w:pPr>
            <w:r>
              <w:rPr>
                <w:bCs/>
                <w:sz w:val="24"/>
                <w:szCs w:val="24"/>
              </w:rPr>
              <w:t>125秒09</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3D61CF3B">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2208B1B">
            <w:pPr>
              <w:jc w:val="center"/>
              <w:rPr>
                <w:sz w:val="24"/>
                <w:szCs w:val="24"/>
              </w:rPr>
            </w:pPr>
            <w:r>
              <w:rPr>
                <w:sz w:val="24"/>
                <w:szCs w:val="24"/>
              </w:rPr>
              <w:t>15.75</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A44AEBE">
            <w:pPr>
              <w:jc w:val="center"/>
              <w:rPr>
                <w:bCs/>
                <w:sz w:val="24"/>
                <w:szCs w:val="24"/>
              </w:rPr>
            </w:pPr>
            <w:r>
              <w:rPr>
                <w:bCs/>
                <w:sz w:val="24"/>
                <w:szCs w:val="24"/>
              </w:rPr>
              <w:t>148秒89</w:t>
            </w:r>
          </w:p>
        </w:tc>
        <w:tc>
          <w:tcPr>
            <w:tcW w:w="382" w:type="dxa"/>
            <w:vMerge w:val="continue"/>
            <w:tcBorders>
              <w:left w:val="single" w:color="auto" w:sz="4" w:space="0"/>
              <w:right w:val="single" w:color="auto" w:sz="4" w:space="0"/>
            </w:tcBorders>
            <w:noWrap w:val="0"/>
            <w:vAlign w:val="center"/>
          </w:tcPr>
          <w:p w14:paraId="5AEA88EC">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9941B2">
            <w:pPr>
              <w:jc w:val="center"/>
              <w:rPr>
                <w:sz w:val="24"/>
                <w:szCs w:val="24"/>
              </w:rPr>
            </w:pPr>
            <w:r>
              <w:rPr>
                <w:sz w:val="24"/>
                <w:szCs w:val="24"/>
              </w:rPr>
              <w:t>7.25</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2535562">
            <w:pPr>
              <w:jc w:val="center"/>
              <w:rPr>
                <w:bCs/>
                <w:sz w:val="24"/>
                <w:szCs w:val="24"/>
              </w:rPr>
            </w:pPr>
            <w:r>
              <w:rPr>
                <w:bCs/>
                <w:sz w:val="24"/>
                <w:szCs w:val="24"/>
              </w:rPr>
              <w:t>172秒85</w:t>
            </w:r>
          </w:p>
        </w:tc>
      </w:tr>
      <w:tr w14:paraId="2630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0349E7E5">
            <w:pPr>
              <w:jc w:val="center"/>
              <w:rPr>
                <w:sz w:val="24"/>
                <w:szCs w:val="24"/>
              </w:rPr>
            </w:pPr>
            <w:r>
              <w:rPr>
                <w:sz w:val="24"/>
                <w:szCs w:val="24"/>
              </w:rPr>
              <w:t>24.00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4E4056D">
            <w:pPr>
              <w:jc w:val="center"/>
              <w:rPr>
                <w:bCs/>
                <w:sz w:val="24"/>
                <w:szCs w:val="24"/>
              </w:rPr>
            </w:pPr>
            <w:r>
              <w:rPr>
                <w:bCs/>
                <w:sz w:val="24"/>
                <w:szCs w:val="24"/>
              </w:rPr>
              <w:t>125秒79</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774FB7C6">
            <w:pPr>
              <w:widowControl/>
              <w:jc w:val="center"/>
              <w:rPr>
                <w:sz w:val="24"/>
                <w:szCs w:val="24"/>
              </w:rPr>
            </w:pPr>
          </w:p>
        </w:tc>
        <w:tc>
          <w:tcPr>
            <w:tcW w:w="1022" w:type="dxa"/>
            <w:tcBorders>
              <w:top w:val="single" w:color="auto" w:sz="4" w:space="0"/>
              <w:left w:val="single" w:color="auto" w:sz="4" w:space="0"/>
              <w:right w:val="single" w:color="auto" w:sz="4" w:space="0"/>
            </w:tcBorders>
            <w:noWrap w:val="0"/>
            <w:vAlign w:val="center"/>
          </w:tcPr>
          <w:p w14:paraId="63929911">
            <w:pPr>
              <w:jc w:val="center"/>
              <w:rPr>
                <w:sz w:val="24"/>
                <w:szCs w:val="24"/>
              </w:rPr>
            </w:pPr>
            <w:r>
              <w:rPr>
                <w:sz w:val="24"/>
                <w:szCs w:val="24"/>
              </w:rPr>
              <w:t>15.50</w:t>
            </w:r>
          </w:p>
        </w:tc>
        <w:tc>
          <w:tcPr>
            <w:tcW w:w="1341" w:type="dxa"/>
            <w:tcBorders>
              <w:top w:val="single" w:color="auto" w:sz="4" w:space="0"/>
              <w:left w:val="single" w:color="auto" w:sz="4" w:space="0"/>
              <w:right w:val="single" w:color="auto" w:sz="4" w:space="0"/>
            </w:tcBorders>
            <w:noWrap w:val="0"/>
            <w:vAlign w:val="center"/>
          </w:tcPr>
          <w:p w14:paraId="7AEE598D">
            <w:pPr>
              <w:jc w:val="center"/>
              <w:rPr>
                <w:bCs/>
                <w:sz w:val="24"/>
                <w:szCs w:val="24"/>
              </w:rPr>
            </w:pPr>
            <w:r>
              <w:rPr>
                <w:bCs/>
                <w:sz w:val="24"/>
                <w:szCs w:val="24"/>
              </w:rPr>
              <w:t>149秒59</w:t>
            </w:r>
          </w:p>
        </w:tc>
        <w:tc>
          <w:tcPr>
            <w:tcW w:w="382" w:type="dxa"/>
            <w:vMerge w:val="continue"/>
            <w:tcBorders>
              <w:left w:val="single" w:color="auto" w:sz="4" w:space="0"/>
              <w:right w:val="single" w:color="auto" w:sz="4" w:space="0"/>
            </w:tcBorders>
            <w:noWrap w:val="0"/>
            <w:vAlign w:val="center"/>
          </w:tcPr>
          <w:p w14:paraId="57A74805">
            <w:pPr>
              <w:widowControl/>
              <w:jc w:val="center"/>
              <w:rPr>
                <w:sz w:val="24"/>
                <w:szCs w:val="24"/>
              </w:rPr>
            </w:pPr>
          </w:p>
        </w:tc>
        <w:tc>
          <w:tcPr>
            <w:tcW w:w="1276" w:type="dxa"/>
            <w:tcBorders>
              <w:top w:val="single" w:color="auto" w:sz="4" w:space="0"/>
              <w:left w:val="single" w:color="auto" w:sz="4" w:space="0"/>
              <w:right w:val="single" w:color="auto" w:sz="4" w:space="0"/>
            </w:tcBorders>
            <w:noWrap w:val="0"/>
            <w:vAlign w:val="center"/>
          </w:tcPr>
          <w:p w14:paraId="29D9D6E6">
            <w:pPr>
              <w:jc w:val="center"/>
              <w:rPr>
                <w:sz w:val="24"/>
                <w:szCs w:val="24"/>
              </w:rPr>
            </w:pPr>
            <w:r>
              <w:rPr>
                <w:sz w:val="24"/>
                <w:szCs w:val="24"/>
              </w:rPr>
              <w:t>7.00</w:t>
            </w:r>
          </w:p>
        </w:tc>
        <w:tc>
          <w:tcPr>
            <w:tcW w:w="1390" w:type="dxa"/>
            <w:tcBorders>
              <w:top w:val="single" w:color="auto" w:sz="4" w:space="0"/>
              <w:left w:val="single" w:color="auto" w:sz="4" w:space="0"/>
              <w:right w:val="single" w:color="auto" w:sz="4" w:space="0"/>
            </w:tcBorders>
            <w:noWrap w:val="0"/>
            <w:vAlign w:val="center"/>
          </w:tcPr>
          <w:p w14:paraId="342CF473">
            <w:pPr>
              <w:jc w:val="center"/>
              <w:rPr>
                <w:bCs/>
                <w:sz w:val="24"/>
                <w:szCs w:val="24"/>
              </w:rPr>
            </w:pPr>
            <w:r>
              <w:rPr>
                <w:bCs/>
                <w:sz w:val="24"/>
                <w:szCs w:val="24"/>
              </w:rPr>
              <w:t>173秒56</w:t>
            </w:r>
          </w:p>
        </w:tc>
      </w:tr>
      <w:tr w14:paraId="5BDA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4FB2B571">
            <w:pPr>
              <w:jc w:val="center"/>
              <w:rPr>
                <w:sz w:val="24"/>
                <w:szCs w:val="24"/>
              </w:rPr>
            </w:pPr>
            <w:r>
              <w:rPr>
                <w:sz w:val="24"/>
                <w:szCs w:val="24"/>
              </w:rPr>
              <w:t>23.75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5F5282A">
            <w:pPr>
              <w:jc w:val="center"/>
              <w:rPr>
                <w:bCs/>
                <w:sz w:val="24"/>
                <w:szCs w:val="24"/>
              </w:rPr>
            </w:pPr>
            <w:r>
              <w:rPr>
                <w:bCs/>
                <w:sz w:val="24"/>
                <w:szCs w:val="24"/>
              </w:rPr>
              <w:t>126秒49</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36E4F8EF">
            <w:pPr>
              <w:widowControl/>
              <w:jc w:val="center"/>
              <w:rPr>
                <w:sz w:val="24"/>
                <w:szCs w:val="24"/>
              </w:rPr>
            </w:pPr>
          </w:p>
        </w:tc>
        <w:tc>
          <w:tcPr>
            <w:tcW w:w="1022" w:type="dxa"/>
            <w:tcBorders>
              <w:left w:val="single" w:color="auto" w:sz="4" w:space="0"/>
              <w:bottom w:val="single" w:color="auto" w:sz="4" w:space="0"/>
              <w:right w:val="single" w:color="auto" w:sz="4" w:space="0"/>
            </w:tcBorders>
            <w:noWrap w:val="0"/>
            <w:vAlign w:val="center"/>
          </w:tcPr>
          <w:p w14:paraId="1A6AD301">
            <w:pPr>
              <w:jc w:val="center"/>
              <w:rPr>
                <w:sz w:val="24"/>
                <w:szCs w:val="24"/>
              </w:rPr>
            </w:pPr>
            <w:r>
              <w:rPr>
                <w:sz w:val="24"/>
                <w:szCs w:val="24"/>
              </w:rPr>
              <w:t>15.25</w:t>
            </w:r>
          </w:p>
        </w:tc>
        <w:tc>
          <w:tcPr>
            <w:tcW w:w="1341" w:type="dxa"/>
            <w:tcBorders>
              <w:left w:val="single" w:color="auto" w:sz="4" w:space="0"/>
              <w:bottom w:val="single" w:color="auto" w:sz="4" w:space="0"/>
              <w:right w:val="single" w:color="auto" w:sz="4" w:space="0"/>
            </w:tcBorders>
            <w:noWrap w:val="0"/>
            <w:vAlign w:val="center"/>
          </w:tcPr>
          <w:p w14:paraId="6FB0AFAE">
            <w:pPr>
              <w:jc w:val="center"/>
              <w:rPr>
                <w:bCs/>
                <w:sz w:val="24"/>
                <w:szCs w:val="24"/>
              </w:rPr>
            </w:pPr>
            <w:r>
              <w:rPr>
                <w:bCs/>
                <w:sz w:val="24"/>
                <w:szCs w:val="24"/>
              </w:rPr>
              <w:t>150秒30</w:t>
            </w:r>
          </w:p>
        </w:tc>
        <w:tc>
          <w:tcPr>
            <w:tcW w:w="382" w:type="dxa"/>
            <w:vMerge w:val="continue"/>
            <w:tcBorders>
              <w:left w:val="single" w:color="auto" w:sz="4" w:space="0"/>
              <w:right w:val="single" w:color="auto" w:sz="4" w:space="0"/>
            </w:tcBorders>
            <w:noWrap w:val="0"/>
            <w:vAlign w:val="center"/>
          </w:tcPr>
          <w:p w14:paraId="503C755F">
            <w:pPr>
              <w:widowControl/>
              <w:jc w:val="center"/>
              <w:rPr>
                <w:sz w:val="24"/>
                <w:szCs w:val="24"/>
              </w:rPr>
            </w:pPr>
          </w:p>
        </w:tc>
        <w:tc>
          <w:tcPr>
            <w:tcW w:w="1276" w:type="dxa"/>
            <w:tcBorders>
              <w:left w:val="single" w:color="auto" w:sz="4" w:space="0"/>
              <w:bottom w:val="single" w:color="auto" w:sz="4" w:space="0"/>
              <w:right w:val="single" w:color="auto" w:sz="4" w:space="0"/>
            </w:tcBorders>
            <w:noWrap w:val="0"/>
            <w:vAlign w:val="center"/>
          </w:tcPr>
          <w:p w14:paraId="0D50CAF7">
            <w:pPr>
              <w:jc w:val="center"/>
              <w:rPr>
                <w:sz w:val="24"/>
                <w:szCs w:val="24"/>
              </w:rPr>
            </w:pPr>
            <w:r>
              <w:rPr>
                <w:sz w:val="24"/>
                <w:szCs w:val="24"/>
              </w:rPr>
              <w:t>6.75</w:t>
            </w:r>
          </w:p>
        </w:tc>
        <w:tc>
          <w:tcPr>
            <w:tcW w:w="1390" w:type="dxa"/>
            <w:tcBorders>
              <w:left w:val="single" w:color="auto" w:sz="4" w:space="0"/>
              <w:bottom w:val="single" w:color="auto" w:sz="4" w:space="0"/>
              <w:right w:val="single" w:color="auto" w:sz="4" w:space="0"/>
            </w:tcBorders>
            <w:noWrap w:val="0"/>
            <w:vAlign w:val="center"/>
          </w:tcPr>
          <w:p w14:paraId="17CFD299">
            <w:pPr>
              <w:jc w:val="center"/>
              <w:rPr>
                <w:bCs/>
                <w:sz w:val="24"/>
                <w:szCs w:val="24"/>
              </w:rPr>
            </w:pPr>
            <w:r>
              <w:rPr>
                <w:bCs/>
                <w:sz w:val="24"/>
                <w:szCs w:val="24"/>
              </w:rPr>
              <w:t>174秒27</w:t>
            </w:r>
          </w:p>
        </w:tc>
      </w:tr>
      <w:tr w14:paraId="68C9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3688BB55">
            <w:pPr>
              <w:jc w:val="center"/>
              <w:rPr>
                <w:sz w:val="24"/>
                <w:szCs w:val="24"/>
              </w:rPr>
            </w:pPr>
            <w:r>
              <w:rPr>
                <w:sz w:val="24"/>
                <w:szCs w:val="24"/>
              </w:rPr>
              <w:t>23.50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FE24D91">
            <w:pPr>
              <w:jc w:val="center"/>
              <w:rPr>
                <w:bCs/>
                <w:sz w:val="24"/>
                <w:szCs w:val="24"/>
              </w:rPr>
            </w:pPr>
            <w:r>
              <w:rPr>
                <w:bCs/>
                <w:sz w:val="24"/>
                <w:szCs w:val="24"/>
              </w:rPr>
              <w:t>127秒19</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19494602">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10DFB36">
            <w:pPr>
              <w:jc w:val="center"/>
              <w:rPr>
                <w:sz w:val="24"/>
                <w:szCs w:val="24"/>
              </w:rPr>
            </w:pPr>
            <w:r>
              <w:rPr>
                <w:sz w:val="24"/>
                <w:szCs w:val="24"/>
              </w:rPr>
              <w:t>15.00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CCEB7CF">
            <w:pPr>
              <w:jc w:val="center"/>
              <w:rPr>
                <w:bCs/>
                <w:sz w:val="24"/>
                <w:szCs w:val="24"/>
              </w:rPr>
            </w:pPr>
            <w:r>
              <w:rPr>
                <w:bCs/>
                <w:sz w:val="24"/>
                <w:szCs w:val="24"/>
              </w:rPr>
              <w:t>151秒00</w:t>
            </w:r>
          </w:p>
        </w:tc>
        <w:tc>
          <w:tcPr>
            <w:tcW w:w="382" w:type="dxa"/>
            <w:vMerge w:val="continue"/>
            <w:tcBorders>
              <w:left w:val="single" w:color="auto" w:sz="4" w:space="0"/>
              <w:right w:val="single" w:color="auto" w:sz="4" w:space="0"/>
            </w:tcBorders>
            <w:noWrap w:val="0"/>
            <w:vAlign w:val="center"/>
          </w:tcPr>
          <w:p w14:paraId="4D1BFE62">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464268">
            <w:pPr>
              <w:jc w:val="center"/>
              <w:rPr>
                <w:sz w:val="24"/>
                <w:szCs w:val="24"/>
              </w:rPr>
            </w:pPr>
            <w:r>
              <w:rPr>
                <w:sz w:val="24"/>
                <w:szCs w:val="24"/>
              </w:rPr>
              <w:t>6.50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37A8C07">
            <w:pPr>
              <w:jc w:val="center"/>
              <w:rPr>
                <w:bCs/>
                <w:sz w:val="24"/>
                <w:szCs w:val="24"/>
              </w:rPr>
            </w:pPr>
            <w:r>
              <w:rPr>
                <w:bCs/>
                <w:sz w:val="24"/>
                <w:szCs w:val="24"/>
              </w:rPr>
              <w:t>174秒98</w:t>
            </w:r>
          </w:p>
        </w:tc>
      </w:tr>
      <w:tr w14:paraId="442A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620908C0">
            <w:pPr>
              <w:jc w:val="center"/>
              <w:rPr>
                <w:sz w:val="24"/>
                <w:szCs w:val="24"/>
              </w:rPr>
            </w:pPr>
            <w:r>
              <w:rPr>
                <w:sz w:val="24"/>
                <w:szCs w:val="24"/>
              </w:rPr>
              <w:t>23.25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3C71892">
            <w:pPr>
              <w:jc w:val="center"/>
              <w:rPr>
                <w:bCs/>
                <w:sz w:val="24"/>
                <w:szCs w:val="24"/>
              </w:rPr>
            </w:pPr>
            <w:r>
              <w:rPr>
                <w:bCs/>
                <w:sz w:val="24"/>
                <w:szCs w:val="24"/>
              </w:rPr>
              <w:t>127秒88</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1096489F">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337A3A7">
            <w:pPr>
              <w:jc w:val="center"/>
              <w:rPr>
                <w:sz w:val="24"/>
                <w:szCs w:val="24"/>
              </w:rPr>
            </w:pPr>
            <w:r>
              <w:rPr>
                <w:sz w:val="24"/>
                <w:szCs w:val="24"/>
              </w:rPr>
              <w:t>14.75</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207FA246">
            <w:pPr>
              <w:jc w:val="center"/>
              <w:rPr>
                <w:bCs/>
                <w:sz w:val="24"/>
                <w:szCs w:val="24"/>
              </w:rPr>
            </w:pPr>
            <w:r>
              <w:rPr>
                <w:bCs/>
                <w:sz w:val="24"/>
                <w:szCs w:val="24"/>
              </w:rPr>
              <w:t>151秒70</w:t>
            </w:r>
          </w:p>
        </w:tc>
        <w:tc>
          <w:tcPr>
            <w:tcW w:w="382" w:type="dxa"/>
            <w:vMerge w:val="continue"/>
            <w:tcBorders>
              <w:left w:val="single" w:color="auto" w:sz="4" w:space="0"/>
              <w:right w:val="single" w:color="auto" w:sz="4" w:space="0"/>
            </w:tcBorders>
            <w:noWrap w:val="0"/>
            <w:vAlign w:val="center"/>
          </w:tcPr>
          <w:p w14:paraId="6F019D30">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CCA163">
            <w:pPr>
              <w:jc w:val="center"/>
              <w:rPr>
                <w:sz w:val="24"/>
                <w:szCs w:val="24"/>
              </w:rPr>
            </w:pPr>
            <w:r>
              <w:rPr>
                <w:sz w:val="24"/>
                <w:szCs w:val="24"/>
              </w:rPr>
              <w:t>6.25</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231FA3">
            <w:pPr>
              <w:jc w:val="center"/>
              <w:rPr>
                <w:bCs/>
                <w:sz w:val="24"/>
                <w:szCs w:val="24"/>
              </w:rPr>
            </w:pPr>
            <w:r>
              <w:rPr>
                <w:bCs/>
                <w:sz w:val="24"/>
                <w:szCs w:val="24"/>
              </w:rPr>
              <w:t>175秒68</w:t>
            </w:r>
          </w:p>
        </w:tc>
      </w:tr>
      <w:tr w14:paraId="2250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2C5C6578">
            <w:pPr>
              <w:jc w:val="center"/>
              <w:rPr>
                <w:sz w:val="24"/>
                <w:szCs w:val="24"/>
              </w:rPr>
            </w:pPr>
            <w:r>
              <w:rPr>
                <w:sz w:val="24"/>
                <w:szCs w:val="24"/>
              </w:rPr>
              <w:t>23.00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5D3889E">
            <w:pPr>
              <w:jc w:val="center"/>
              <w:rPr>
                <w:bCs/>
                <w:sz w:val="24"/>
                <w:szCs w:val="24"/>
              </w:rPr>
            </w:pPr>
            <w:r>
              <w:rPr>
                <w:bCs/>
                <w:sz w:val="24"/>
                <w:szCs w:val="24"/>
              </w:rPr>
              <w:t>128秒58</w:t>
            </w: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0B2C0650">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DFB8226">
            <w:pPr>
              <w:jc w:val="center"/>
              <w:rPr>
                <w:sz w:val="24"/>
                <w:szCs w:val="24"/>
              </w:rPr>
            </w:pPr>
            <w:r>
              <w:rPr>
                <w:sz w:val="24"/>
                <w:szCs w:val="24"/>
              </w:rPr>
              <w:t>14.50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DF355A1">
            <w:pPr>
              <w:jc w:val="center"/>
              <w:rPr>
                <w:bCs/>
                <w:sz w:val="24"/>
                <w:szCs w:val="24"/>
              </w:rPr>
            </w:pPr>
            <w:r>
              <w:rPr>
                <w:bCs/>
                <w:sz w:val="24"/>
                <w:szCs w:val="24"/>
              </w:rPr>
              <w:t>152秒41</w:t>
            </w:r>
          </w:p>
        </w:tc>
        <w:tc>
          <w:tcPr>
            <w:tcW w:w="382" w:type="dxa"/>
            <w:vMerge w:val="continue"/>
            <w:tcBorders>
              <w:left w:val="single" w:color="auto" w:sz="4" w:space="0"/>
              <w:right w:val="single" w:color="auto" w:sz="4" w:space="0"/>
            </w:tcBorders>
            <w:noWrap w:val="0"/>
            <w:vAlign w:val="center"/>
          </w:tcPr>
          <w:p w14:paraId="1C317861">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F9EA9D">
            <w:pPr>
              <w:jc w:val="center"/>
              <w:rPr>
                <w:sz w:val="24"/>
                <w:szCs w:val="24"/>
              </w:rPr>
            </w:pPr>
            <w:r>
              <w:rPr>
                <w:sz w:val="24"/>
                <w:szCs w:val="24"/>
              </w:rPr>
              <w:t>6.00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6E97EB9">
            <w:pPr>
              <w:jc w:val="center"/>
              <w:rPr>
                <w:bCs/>
                <w:sz w:val="24"/>
                <w:szCs w:val="24"/>
              </w:rPr>
            </w:pPr>
            <w:r>
              <w:rPr>
                <w:bCs/>
                <w:sz w:val="24"/>
                <w:szCs w:val="24"/>
              </w:rPr>
              <w:t>176秒39</w:t>
            </w:r>
          </w:p>
        </w:tc>
      </w:tr>
      <w:tr w14:paraId="649B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303972D5">
            <w:pPr>
              <w:jc w:val="center"/>
              <w:rPr>
                <w:sz w:val="24"/>
                <w:szCs w:val="24"/>
              </w:rPr>
            </w:pPr>
            <w:r>
              <w:rPr>
                <w:sz w:val="24"/>
                <w:szCs w:val="24"/>
              </w:rPr>
              <w:t>22.75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4654346">
            <w:pPr>
              <w:jc w:val="center"/>
              <w:rPr>
                <w:bCs/>
                <w:sz w:val="24"/>
                <w:szCs w:val="24"/>
              </w:rPr>
            </w:pPr>
            <w:r>
              <w:rPr>
                <w:bCs/>
                <w:sz w:val="24"/>
                <w:szCs w:val="24"/>
              </w:rPr>
              <w:t>129秒28</w:t>
            </w:r>
          </w:p>
        </w:tc>
        <w:tc>
          <w:tcPr>
            <w:tcW w:w="613" w:type="dxa"/>
            <w:vMerge w:val="continue"/>
            <w:tcBorders>
              <w:top w:val="single" w:color="auto" w:sz="4" w:space="0"/>
              <w:left w:val="single" w:color="auto" w:sz="4" w:space="0"/>
              <w:bottom w:val="nil"/>
              <w:right w:val="single" w:color="auto" w:sz="4" w:space="0"/>
            </w:tcBorders>
            <w:noWrap w:val="0"/>
            <w:vAlign w:val="center"/>
          </w:tcPr>
          <w:p w14:paraId="68096148">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2298C4B">
            <w:pPr>
              <w:jc w:val="center"/>
              <w:rPr>
                <w:sz w:val="24"/>
                <w:szCs w:val="24"/>
              </w:rPr>
            </w:pPr>
            <w:r>
              <w:rPr>
                <w:sz w:val="24"/>
                <w:szCs w:val="24"/>
              </w:rPr>
              <w:t>14.25</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A7D76D1">
            <w:pPr>
              <w:jc w:val="center"/>
              <w:rPr>
                <w:bCs/>
                <w:sz w:val="24"/>
                <w:szCs w:val="24"/>
              </w:rPr>
            </w:pPr>
            <w:r>
              <w:rPr>
                <w:bCs/>
                <w:sz w:val="24"/>
                <w:szCs w:val="24"/>
              </w:rPr>
              <w:t>153秒11</w:t>
            </w:r>
          </w:p>
        </w:tc>
        <w:tc>
          <w:tcPr>
            <w:tcW w:w="382" w:type="dxa"/>
            <w:vMerge w:val="continue"/>
            <w:tcBorders>
              <w:left w:val="single" w:color="auto" w:sz="4" w:space="0"/>
              <w:right w:val="single" w:color="auto" w:sz="4" w:space="0"/>
            </w:tcBorders>
            <w:noWrap w:val="0"/>
            <w:vAlign w:val="center"/>
          </w:tcPr>
          <w:p w14:paraId="7244B0A7">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C4E26F">
            <w:pPr>
              <w:jc w:val="center"/>
              <w:rPr>
                <w:sz w:val="24"/>
                <w:szCs w:val="24"/>
              </w:rPr>
            </w:pPr>
            <w:r>
              <w:rPr>
                <w:sz w:val="24"/>
                <w:szCs w:val="24"/>
              </w:rPr>
              <w:t>5.75</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7B717E3">
            <w:pPr>
              <w:ind w:firstLine="120" w:firstLineChars="50"/>
              <w:jc w:val="center"/>
              <w:rPr>
                <w:bCs/>
                <w:sz w:val="24"/>
                <w:szCs w:val="24"/>
              </w:rPr>
            </w:pPr>
            <w:r>
              <w:rPr>
                <w:bCs/>
                <w:sz w:val="24"/>
                <w:szCs w:val="24"/>
              </w:rPr>
              <w:t>177秒10</w:t>
            </w:r>
          </w:p>
        </w:tc>
      </w:tr>
      <w:tr w14:paraId="693E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03CD78C6">
            <w:pPr>
              <w:jc w:val="center"/>
              <w:rPr>
                <w:sz w:val="24"/>
                <w:szCs w:val="24"/>
              </w:rPr>
            </w:pPr>
            <w:r>
              <w:rPr>
                <w:sz w:val="24"/>
                <w:szCs w:val="24"/>
              </w:rPr>
              <w:t>22.50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6AE9409">
            <w:pPr>
              <w:jc w:val="center"/>
              <w:rPr>
                <w:bCs/>
                <w:sz w:val="24"/>
                <w:szCs w:val="24"/>
              </w:rPr>
            </w:pPr>
            <w:r>
              <w:rPr>
                <w:bCs/>
                <w:sz w:val="24"/>
                <w:szCs w:val="24"/>
              </w:rPr>
              <w:t>129秒98</w:t>
            </w:r>
          </w:p>
        </w:tc>
        <w:tc>
          <w:tcPr>
            <w:tcW w:w="613" w:type="dxa"/>
            <w:vMerge w:val="continue"/>
            <w:tcBorders>
              <w:top w:val="single" w:color="auto" w:sz="4" w:space="0"/>
              <w:left w:val="single" w:color="auto" w:sz="4" w:space="0"/>
              <w:bottom w:val="nil"/>
              <w:right w:val="single" w:color="auto" w:sz="4" w:space="0"/>
            </w:tcBorders>
            <w:noWrap w:val="0"/>
            <w:vAlign w:val="center"/>
          </w:tcPr>
          <w:p w14:paraId="186645F0">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552F4D9">
            <w:pPr>
              <w:jc w:val="center"/>
              <w:rPr>
                <w:sz w:val="24"/>
                <w:szCs w:val="24"/>
              </w:rPr>
            </w:pPr>
            <w:r>
              <w:rPr>
                <w:sz w:val="24"/>
                <w:szCs w:val="24"/>
              </w:rPr>
              <w:t>14.00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A284552">
            <w:pPr>
              <w:jc w:val="center"/>
              <w:rPr>
                <w:bCs/>
                <w:sz w:val="24"/>
                <w:szCs w:val="24"/>
              </w:rPr>
            </w:pPr>
            <w:r>
              <w:rPr>
                <w:bCs/>
                <w:sz w:val="24"/>
                <w:szCs w:val="24"/>
              </w:rPr>
              <w:t>153秒81</w:t>
            </w:r>
          </w:p>
        </w:tc>
        <w:tc>
          <w:tcPr>
            <w:tcW w:w="382" w:type="dxa"/>
            <w:vMerge w:val="continue"/>
            <w:tcBorders>
              <w:left w:val="single" w:color="auto" w:sz="4" w:space="0"/>
              <w:right w:val="single" w:color="auto" w:sz="4" w:space="0"/>
            </w:tcBorders>
            <w:noWrap w:val="0"/>
            <w:vAlign w:val="center"/>
          </w:tcPr>
          <w:p w14:paraId="28D66AC8">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9F724F">
            <w:pPr>
              <w:jc w:val="center"/>
              <w:rPr>
                <w:sz w:val="24"/>
                <w:szCs w:val="24"/>
              </w:rPr>
            </w:pPr>
            <w:r>
              <w:rPr>
                <w:sz w:val="24"/>
                <w:szCs w:val="24"/>
              </w:rPr>
              <w:t>5.50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21E3235">
            <w:pPr>
              <w:jc w:val="center"/>
              <w:rPr>
                <w:bCs/>
                <w:sz w:val="24"/>
                <w:szCs w:val="24"/>
              </w:rPr>
            </w:pPr>
            <w:r>
              <w:rPr>
                <w:bCs/>
                <w:sz w:val="24"/>
                <w:szCs w:val="24"/>
              </w:rPr>
              <w:t>177秒81</w:t>
            </w:r>
          </w:p>
        </w:tc>
      </w:tr>
      <w:tr w14:paraId="0E0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34BAEB36">
            <w:pPr>
              <w:jc w:val="center"/>
              <w:rPr>
                <w:sz w:val="24"/>
                <w:szCs w:val="24"/>
              </w:rPr>
            </w:pPr>
            <w:r>
              <w:rPr>
                <w:sz w:val="24"/>
                <w:szCs w:val="24"/>
              </w:rPr>
              <w:t>22.25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CA28BAD">
            <w:pPr>
              <w:jc w:val="center"/>
              <w:rPr>
                <w:bCs/>
                <w:sz w:val="24"/>
                <w:szCs w:val="24"/>
              </w:rPr>
            </w:pPr>
            <w:r>
              <w:rPr>
                <w:bCs/>
                <w:sz w:val="24"/>
                <w:szCs w:val="24"/>
              </w:rPr>
              <w:t>130秒68</w:t>
            </w:r>
          </w:p>
        </w:tc>
        <w:tc>
          <w:tcPr>
            <w:tcW w:w="613" w:type="dxa"/>
            <w:vMerge w:val="continue"/>
            <w:tcBorders>
              <w:top w:val="single" w:color="auto" w:sz="4" w:space="0"/>
              <w:left w:val="single" w:color="auto" w:sz="4" w:space="0"/>
              <w:bottom w:val="nil"/>
              <w:right w:val="single" w:color="auto" w:sz="4" w:space="0"/>
            </w:tcBorders>
            <w:noWrap w:val="0"/>
            <w:vAlign w:val="center"/>
          </w:tcPr>
          <w:p w14:paraId="54591F79">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EB2C342">
            <w:pPr>
              <w:jc w:val="center"/>
              <w:rPr>
                <w:sz w:val="24"/>
                <w:szCs w:val="24"/>
              </w:rPr>
            </w:pPr>
            <w:r>
              <w:rPr>
                <w:sz w:val="24"/>
                <w:szCs w:val="24"/>
              </w:rPr>
              <w:t>13.75</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2905D42">
            <w:pPr>
              <w:jc w:val="center"/>
              <w:rPr>
                <w:bCs/>
                <w:sz w:val="24"/>
                <w:szCs w:val="24"/>
              </w:rPr>
            </w:pPr>
            <w:r>
              <w:rPr>
                <w:bCs/>
                <w:sz w:val="24"/>
                <w:szCs w:val="24"/>
              </w:rPr>
              <w:t>154秒52</w:t>
            </w:r>
          </w:p>
        </w:tc>
        <w:tc>
          <w:tcPr>
            <w:tcW w:w="382" w:type="dxa"/>
            <w:vMerge w:val="continue"/>
            <w:tcBorders>
              <w:left w:val="single" w:color="auto" w:sz="4" w:space="0"/>
              <w:right w:val="single" w:color="auto" w:sz="4" w:space="0"/>
            </w:tcBorders>
            <w:noWrap w:val="0"/>
            <w:vAlign w:val="center"/>
          </w:tcPr>
          <w:p w14:paraId="18820516">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DBB12E0">
            <w:pPr>
              <w:jc w:val="center"/>
              <w:rPr>
                <w:sz w:val="24"/>
                <w:szCs w:val="24"/>
              </w:rPr>
            </w:pPr>
            <w:r>
              <w:rPr>
                <w:sz w:val="24"/>
                <w:szCs w:val="24"/>
              </w:rPr>
              <w:t>5.25</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8671C2">
            <w:pPr>
              <w:jc w:val="center"/>
              <w:rPr>
                <w:bCs/>
                <w:sz w:val="24"/>
                <w:szCs w:val="24"/>
              </w:rPr>
            </w:pPr>
            <w:r>
              <w:rPr>
                <w:bCs/>
                <w:sz w:val="24"/>
                <w:szCs w:val="24"/>
              </w:rPr>
              <w:t>178秒52</w:t>
            </w:r>
          </w:p>
        </w:tc>
      </w:tr>
      <w:tr w14:paraId="4389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28F25A37">
            <w:pPr>
              <w:jc w:val="center"/>
              <w:rPr>
                <w:sz w:val="24"/>
                <w:szCs w:val="24"/>
              </w:rPr>
            </w:pPr>
            <w:r>
              <w:rPr>
                <w:sz w:val="24"/>
                <w:szCs w:val="24"/>
              </w:rPr>
              <w:t>22.00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4DEC1F4">
            <w:pPr>
              <w:jc w:val="center"/>
              <w:rPr>
                <w:bCs/>
                <w:sz w:val="24"/>
                <w:szCs w:val="24"/>
              </w:rPr>
            </w:pPr>
            <w:r>
              <w:rPr>
                <w:bCs/>
                <w:sz w:val="24"/>
                <w:szCs w:val="24"/>
              </w:rPr>
              <w:t>131秒38</w:t>
            </w:r>
          </w:p>
        </w:tc>
        <w:tc>
          <w:tcPr>
            <w:tcW w:w="613" w:type="dxa"/>
            <w:vMerge w:val="continue"/>
            <w:tcBorders>
              <w:top w:val="single" w:color="auto" w:sz="4" w:space="0"/>
              <w:left w:val="single" w:color="auto" w:sz="4" w:space="0"/>
              <w:bottom w:val="nil"/>
              <w:right w:val="single" w:color="auto" w:sz="4" w:space="0"/>
            </w:tcBorders>
            <w:noWrap w:val="0"/>
            <w:vAlign w:val="center"/>
          </w:tcPr>
          <w:p w14:paraId="000A026F">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16A92B6">
            <w:pPr>
              <w:jc w:val="center"/>
              <w:rPr>
                <w:sz w:val="24"/>
                <w:szCs w:val="24"/>
              </w:rPr>
            </w:pPr>
            <w:r>
              <w:rPr>
                <w:sz w:val="24"/>
                <w:szCs w:val="24"/>
              </w:rPr>
              <w:t>13.50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8BC3523">
            <w:pPr>
              <w:jc w:val="center"/>
              <w:rPr>
                <w:bCs/>
                <w:sz w:val="24"/>
                <w:szCs w:val="24"/>
              </w:rPr>
            </w:pPr>
            <w:r>
              <w:rPr>
                <w:bCs/>
                <w:sz w:val="24"/>
                <w:szCs w:val="24"/>
              </w:rPr>
              <w:t>155秒22</w:t>
            </w:r>
          </w:p>
        </w:tc>
        <w:tc>
          <w:tcPr>
            <w:tcW w:w="382" w:type="dxa"/>
            <w:vMerge w:val="continue"/>
            <w:tcBorders>
              <w:left w:val="single" w:color="auto" w:sz="4" w:space="0"/>
              <w:right w:val="single" w:color="auto" w:sz="4" w:space="0"/>
            </w:tcBorders>
            <w:noWrap w:val="0"/>
            <w:vAlign w:val="center"/>
          </w:tcPr>
          <w:p w14:paraId="0DE839D5">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D01CAFF">
            <w:pPr>
              <w:jc w:val="center"/>
              <w:rPr>
                <w:sz w:val="24"/>
                <w:szCs w:val="24"/>
              </w:rPr>
            </w:pPr>
            <w:r>
              <w:rPr>
                <w:sz w:val="24"/>
                <w:szCs w:val="24"/>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4973972">
            <w:pPr>
              <w:jc w:val="center"/>
              <w:rPr>
                <w:bCs/>
                <w:sz w:val="24"/>
                <w:szCs w:val="24"/>
              </w:rPr>
            </w:pPr>
            <w:r>
              <w:rPr>
                <w:bCs/>
                <w:sz w:val="24"/>
                <w:szCs w:val="24"/>
              </w:rPr>
              <w:t>179秒22</w:t>
            </w:r>
          </w:p>
        </w:tc>
      </w:tr>
      <w:tr w14:paraId="1745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599A5AEE">
            <w:pPr>
              <w:jc w:val="center"/>
              <w:rPr>
                <w:sz w:val="24"/>
                <w:szCs w:val="24"/>
              </w:rPr>
            </w:pPr>
            <w:r>
              <w:rPr>
                <w:sz w:val="24"/>
                <w:szCs w:val="24"/>
              </w:rPr>
              <w:t>21.75</w:t>
            </w:r>
          </w:p>
        </w:tc>
        <w:tc>
          <w:tcPr>
            <w:tcW w:w="1157" w:type="dxa"/>
            <w:tcBorders>
              <w:top w:val="single" w:color="auto" w:sz="4" w:space="0"/>
              <w:left w:val="single" w:color="auto" w:sz="4" w:space="0"/>
              <w:bottom w:val="nil"/>
              <w:right w:val="single" w:color="auto" w:sz="4" w:space="0"/>
            </w:tcBorders>
            <w:noWrap w:val="0"/>
            <w:vAlign w:val="center"/>
          </w:tcPr>
          <w:p w14:paraId="0E0A2178">
            <w:pPr>
              <w:jc w:val="center"/>
              <w:rPr>
                <w:bCs/>
                <w:sz w:val="24"/>
                <w:szCs w:val="24"/>
              </w:rPr>
            </w:pPr>
            <w:r>
              <w:rPr>
                <w:bCs/>
                <w:sz w:val="24"/>
                <w:szCs w:val="24"/>
              </w:rPr>
              <w:t>132秒08</w:t>
            </w:r>
          </w:p>
        </w:tc>
        <w:tc>
          <w:tcPr>
            <w:tcW w:w="613" w:type="dxa"/>
            <w:vMerge w:val="continue"/>
            <w:tcBorders>
              <w:top w:val="single" w:color="auto" w:sz="4" w:space="0"/>
              <w:left w:val="single" w:color="auto" w:sz="4" w:space="0"/>
              <w:bottom w:val="nil"/>
              <w:right w:val="single" w:color="auto" w:sz="4" w:space="0"/>
            </w:tcBorders>
            <w:noWrap w:val="0"/>
            <w:vAlign w:val="center"/>
          </w:tcPr>
          <w:p w14:paraId="198FD07D">
            <w:pPr>
              <w:widowControl/>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D5C3952">
            <w:pPr>
              <w:jc w:val="center"/>
              <w:rPr>
                <w:sz w:val="24"/>
                <w:szCs w:val="24"/>
              </w:rPr>
            </w:pPr>
            <w:r>
              <w:rPr>
                <w:sz w:val="24"/>
                <w:szCs w:val="24"/>
              </w:rPr>
              <w:t>13.25</w:t>
            </w:r>
          </w:p>
        </w:tc>
        <w:tc>
          <w:tcPr>
            <w:tcW w:w="1341" w:type="dxa"/>
            <w:tcBorders>
              <w:top w:val="single" w:color="auto" w:sz="4" w:space="0"/>
              <w:left w:val="single" w:color="auto" w:sz="4" w:space="0"/>
              <w:bottom w:val="nil"/>
              <w:right w:val="single" w:color="auto" w:sz="4" w:space="0"/>
            </w:tcBorders>
            <w:noWrap w:val="0"/>
            <w:vAlign w:val="center"/>
          </w:tcPr>
          <w:p w14:paraId="4318439C">
            <w:pPr>
              <w:jc w:val="center"/>
              <w:rPr>
                <w:bCs/>
                <w:sz w:val="24"/>
                <w:szCs w:val="24"/>
              </w:rPr>
            </w:pPr>
            <w:r>
              <w:rPr>
                <w:bCs/>
                <w:sz w:val="24"/>
                <w:szCs w:val="24"/>
              </w:rPr>
              <w:t>155秒92</w:t>
            </w:r>
          </w:p>
        </w:tc>
        <w:tc>
          <w:tcPr>
            <w:tcW w:w="382" w:type="dxa"/>
            <w:vMerge w:val="continue"/>
            <w:tcBorders>
              <w:left w:val="single" w:color="auto" w:sz="4" w:space="0"/>
              <w:right w:val="single" w:color="auto" w:sz="4" w:space="0"/>
            </w:tcBorders>
            <w:noWrap w:val="0"/>
            <w:vAlign w:val="center"/>
          </w:tcPr>
          <w:p w14:paraId="45FCBB8E">
            <w:pPr>
              <w:widowControl/>
              <w:jc w:val="center"/>
              <w:rPr>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22842B">
            <w:pPr>
              <w:jc w:val="center"/>
              <w:rPr>
                <w:sz w:val="24"/>
                <w:szCs w:val="24"/>
              </w:rPr>
            </w:pPr>
            <w:r>
              <w:rPr>
                <w:sz w:val="24"/>
                <w:szCs w:val="24"/>
              </w:rPr>
              <w:t>4.75</w:t>
            </w:r>
          </w:p>
        </w:tc>
        <w:tc>
          <w:tcPr>
            <w:tcW w:w="1390" w:type="dxa"/>
            <w:tcBorders>
              <w:top w:val="single" w:color="auto" w:sz="4" w:space="0"/>
              <w:left w:val="single" w:color="auto" w:sz="4" w:space="0"/>
              <w:bottom w:val="nil"/>
              <w:right w:val="single" w:color="auto" w:sz="4" w:space="0"/>
            </w:tcBorders>
            <w:noWrap w:val="0"/>
            <w:vAlign w:val="center"/>
          </w:tcPr>
          <w:p w14:paraId="53EDAC35">
            <w:pPr>
              <w:jc w:val="center"/>
              <w:rPr>
                <w:bCs/>
                <w:sz w:val="24"/>
                <w:szCs w:val="24"/>
              </w:rPr>
            </w:pPr>
            <w:r>
              <w:rPr>
                <w:bCs/>
                <w:sz w:val="24"/>
                <w:szCs w:val="24"/>
              </w:rPr>
              <w:t>179秒93</w:t>
            </w:r>
          </w:p>
        </w:tc>
      </w:tr>
      <w:tr w14:paraId="7EDB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2734DFCE">
            <w:pPr>
              <w:jc w:val="center"/>
              <w:rPr>
                <w:sz w:val="24"/>
                <w:szCs w:val="24"/>
              </w:rPr>
            </w:pPr>
            <w:r>
              <w:rPr>
                <w:sz w:val="24"/>
                <w:szCs w:val="24"/>
              </w:rPr>
              <w:t>21.50</w:t>
            </w:r>
          </w:p>
        </w:tc>
        <w:tc>
          <w:tcPr>
            <w:tcW w:w="1157" w:type="dxa"/>
            <w:tcBorders>
              <w:top w:val="single" w:color="auto" w:sz="4" w:space="0"/>
              <w:left w:val="single" w:color="auto" w:sz="4" w:space="0"/>
              <w:bottom w:val="nil"/>
              <w:right w:val="single" w:color="auto" w:sz="4" w:space="0"/>
            </w:tcBorders>
            <w:noWrap w:val="0"/>
            <w:vAlign w:val="center"/>
          </w:tcPr>
          <w:p w14:paraId="78567317">
            <w:pPr>
              <w:jc w:val="center"/>
              <w:rPr>
                <w:bCs/>
                <w:sz w:val="24"/>
                <w:szCs w:val="24"/>
              </w:rPr>
            </w:pPr>
            <w:r>
              <w:rPr>
                <w:bCs/>
                <w:sz w:val="24"/>
                <w:szCs w:val="24"/>
              </w:rPr>
              <w:t>132秒77</w:t>
            </w:r>
          </w:p>
        </w:tc>
        <w:tc>
          <w:tcPr>
            <w:tcW w:w="613" w:type="dxa"/>
            <w:vMerge w:val="restart"/>
            <w:tcBorders>
              <w:top w:val="nil"/>
              <w:left w:val="single" w:color="auto" w:sz="4" w:space="0"/>
              <w:right w:val="single" w:color="auto" w:sz="4" w:space="0"/>
            </w:tcBorders>
            <w:noWrap w:val="0"/>
            <w:vAlign w:val="center"/>
          </w:tcPr>
          <w:p w14:paraId="4138C604">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71EA163">
            <w:pPr>
              <w:jc w:val="center"/>
              <w:rPr>
                <w:sz w:val="24"/>
                <w:szCs w:val="24"/>
              </w:rPr>
            </w:pPr>
            <w:r>
              <w:rPr>
                <w:sz w:val="24"/>
                <w:szCs w:val="24"/>
              </w:rPr>
              <w:t>13.00</w:t>
            </w:r>
          </w:p>
        </w:tc>
        <w:tc>
          <w:tcPr>
            <w:tcW w:w="1341" w:type="dxa"/>
            <w:tcBorders>
              <w:top w:val="single" w:color="auto" w:sz="4" w:space="0"/>
              <w:left w:val="single" w:color="auto" w:sz="4" w:space="0"/>
              <w:bottom w:val="nil"/>
              <w:right w:val="single" w:color="auto" w:sz="4" w:space="0"/>
            </w:tcBorders>
            <w:noWrap w:val="0"/>
            <w:vAlign w:val="center"/>
          </w:tcPr>
          <w:p w14:paraId="64B7D397">
            <w:pPr>
              <w:jc w:val="center"/>
              <w:rPr>
                <w:bCs/>
                <w:sz w:val="24"/>
                <w:szCs w:val="24"/>
              </w:rPr>
            </w:pPr>
            <w:r>
              <w:rPr>
                <w:bCs/>
                <w:sz w:val="24"/>
                <w:szCs w:val="24"/>
              </w:rPr>
              <w:t>156秒63</w:t>
            </w:r>
          </w:p>
        </w:tc>
        <w:tc>
          <w:tcPr>
            <w:tcW w:w="382" w:type="dxa"/>
            <w:vMerge w:val="continue"/>
            <w:tcBorders>
              <w:left w:val="single" w:color="auto" w:sz="4" w:space="0"/>
              <w:right w:val="single" w:color="auto" w:sz="4" w:space="0"/>
            </w:tcBorders>
            <w:noWrap w:val="0"/>
            <w:vAlign w:val="center"/>
          </w:tcPr>
          <w:p w14:paraId="20C01DD3">
            <w:pPr>
              <w:jc w:val="center"/>
              <w:rPr>
                <w:sz w:val="24"/>
                <w:szCs w:val="24"/>
              </w:rPr>
            </w:pPr>
          </w:p>
        </w:tc>
        <w:tc>
          <w:tcPr>
            <w:tcW w:w="1276" w:type="dxa"/>
            <w:tcBorders>
              <w:top w:val="nil"/>
              <w:left w:val="nil"/>
              <w:right w:val="single" w:color="auto" w:sz="4" w:space="0"/>
            </w:tcBorders>
            <w:noWrap w:val="0"/>
            <w:vAlign w:val="center"/>
          </w:tcPr>
          <w:p w14:paraId="644CF6C1">
            <w:pPr>
              <w:jc w:val="center"/>
              <w:rPr>
                <w:sz w:val="24"/>
                <w:szCs w:val="24"/>
              </w:rPr>
            </w:pPr>
            <w:r>
              <w:rPr>
                <w:sz w:val="24"/>
                <w:szCs w:val="24"/>
              </w:rPr>
              <w:t>4.50</w:t>
            </w:r>
          </w:p>
        </w:tc>
        <w:tc>
          <w:tcPr>
            <w:tcW w:w="1390" w:type="dxa"/>
            <w:tcBorders>
              <w:top w:val="single" w:color="auto" w:sz="4" w:space="0"/>
              <w:left w:val="single" w:color="auto" w:sz="4" w:space="0"/>
              <w:bottom w:val="nil"/>
              <w:right w:val="single" w:color="auto" w:sz="4" w:space="0"/>
            </w:tcBorders>
            <w:noWrap w:val="0"/>
            <w:vAlign w:val="center"/>
          </w:tcPr>
          <w:p w14:paraId="47BDF3E9">
            <w:pPr>
              <w:jc w:val="center"/>
              <w:rPr>
                <w:bCs/>
                <w:sz w:val="24"/>
                <w:szCs w:val="24"/>
              </w:rPr>
            </w:pPr>
            <w:r>
              <w:rPr>
                <w:bCs/>
                <w:sz w:val="24"/>
                <w:szCs w:val="24"/>
              </w:rPr>
              <w:t>180秒64</w:t>
            </w:r>
          </w:p>
        </w:tc>
      </w:tr>
      <w:tr w14:paraId="0651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0A7DABF0">
            <w:pPr>
              <w:jc w:val="center"/>
              <w:rPr>
                <w:sz w:val="24"/>
                <w:szCs w:val="24"/>
              </w:rPr>
            </w:pPr>
            <w:r>
              <w:rPr>
                <w:sz w:val="24"/>
                <w:szCs w:val="24"/>
              </w:rPr>
              <w:t>21.25</w:t>
            </w:r>
          </w:p>
        </w:tc>
        <w:tc>
          <w:tcPr>
            <w:tcW w:w="1157" w:type="dxa"/>
            <w:tcBorders>
              <w:top w:val="single" w:color="auto" w:sz="4" w:space="0"/>
              <w:left w:val="single" w:color="auto" w:sz="4" w:space="0"/>
              <w:bottom w:val="nil"/>
              <w:right w:val="single" w:color="auto" w:sz="4" w:space="0"/>
            </w:tcBorders>
            <w:noWrap w:val="0"/>
            <w:vAlign w:val="center"/>
          </w:tcPr>
          <w:p w14:paraId="3F76D544">
            <w:pPr>
              <w:jc w:val="center"/>
              <w:rPr>
                <w:bCs/>
                <w:sz w:val="24"/>
                <w:szCs w:val="24"/>
              </w:rPr>
            </w:pPr>
            <w:r>
              <w:rPr>
                <w:bCs/>
                <w:sz w:val="24"/>
                <w:szCs w:val="24"/>
              </w:rPr>
              <w:t>133秒47</w:t>
            </w:r>
          </w:p>
        </w:tc>
        <w:tc>
          <w:tcPr>
            <w:tcW w:w="613" w:type="dxa"/>
            <w:vMerge w:val="continue"/>
            <w:tcBorders>
              <w:left w:val="single" w:color="auto" w:sz="4" w:space="0"/>
              <w:right w:val="single" w:color="auto" w:sz="4" w:space="0"/>
            </w:tcBorders>
            <w:noWrap w:val="0"/>
            <w:vAlign w:val="center"/>
          </w:tcPr>
          <w:p w14:paraId="3DA586D2">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52BED16">
            <w:pPr>
              <w:jc w:val="center"/>
              <w:rPr>
                <w:sz w:val="24"/>
                <w:szCs w:val="24"/>
              </w:rPr>
            </w:pPr>
            <w:r>
              <w:rPr>
                <w:sz w:val="24"/>
                <w:szCs w:val="24"/>
              </w:rPr>
              <w:t>12.75</w:t>
            </w:r>
          </w:p>
        </w:tc>
        <w:tc>
          <w:tcPr>
            <w:tcW w:w="1341" w:type="dxa"/>
            <w:tcBorders>
              <w:top w:val="single" w:color="auto" w:sz="4" w:space="0"/>
              <w:left w:val="single" w:color="auto" w:sz="4" w:space="0"/>
              <w:bottom w:val="nil"/>
              <w:right w:val="single" w:color="auto" w:sz="4" w:space="0"/>
            </w:tcBorders>
            <w:noWrap w:val="0"/>
            <w:vAlign w:val="center"/>
          </w:tcPr>
          <w:p w14:paraId="4B845171">
            <w:pPr>
              <w:jc w:val="center"/>
              <w:rPr>
                <w:bCs/>
                <w:sz w:val="24"/>
                <w:szCs w:val="24"/>
              </w:rPr>
            </w:pPr>
            <w:r>
              <w:rPr>
                <w:bCs/>
                <w:sz w:val="24"/>
                <w:szCs w:val="24"/>
              </w:rPr>
              <w:t>157秒33</w:t>
            </w:r>
          </w:p>
        </w:tc>
        <w:tc>
          <w:tcPr>
            <w:tcW w:w="382" w:type="dxa"/>
            <w:vMerge w:val="continue"/>
            <w:tcBorders>
              <w:left w:val="single" w:color="auto" w:sz="4" w:space="0"/>
              <w:right w:val="single" w:color="auto" w:sz="4" w:space="0"/>
            </w:tcBorders>
            <w:noWrap w:val="0"/>
            <w:vAlign w:val="center"/>
          </w:tcPr>
          <w:p w14:paraId="0503977F">
            <w:pPr>
              <w:jc w:val="center"/>
              <w:rPr>
                <w:sz w:val="24"/>
                <w:szCs w:val="24"/>
              </w:rPr>
            </w:pPr>
          </w:p>
        </w:tc>
        <w:tc>
          <w:tcPr>
            <w:tcW w:w="1276" w:type="dxa"/>
            <w:tcBorders>
              <w:top w:val="single" w:color="auto" w:sz="4" w:space="0"/>
              <w:left w:val="nil"/>
              <w:right w:val="single" w:color="auto" w:sz="4" w:space="0"/>
            </w:tcBorders>
            <w:noWrap w:val="0"/>
            <w:vAlign w:val="center"/>
          </w:tcPr>
          <w:p w14:paraId="6BF57FAA">
            <w:pPr>
              <w:jc w:val="center"/>
              <w:rPr>
                <w:sz w:val="24"/>
                <w:szCs w:val="24"/>
              </w:rPr>
            </w:pPr>
            <w:r>
              <w:rPr>
                <w:sz w:val="24"/>
                <w:szCs w:val="24"/>
              </w:rPr>
              <w:t>4.25</w:t>
            </w:r>
          </w:p>
        </w:tc>
        <w:tc>
          <w:tcPr>
            <w:tcW w:w="1390" w:type="dxa"/>
            <w:tcBorders>
              <w:top w:val="single" w:color="auto" w:sz="4" w:space="0"/>
              <w:left w:val="single" w:color="auto" w:sz="4" w:space="0"/>
              <w:bottom w:val="nil"/>
              <w:right w:val="single" w:color="auto" w:sz="4" w:space="0"/>
            </w:tcBorders>
            <w:noWrap w:val="0"/>
            <w:vAlign w:val="center"/>
          </w:tcPr>
          <w:p w14:paraId="719FCE65">
            <w:pPr>
              <w:jc w:val="center"/>
              <w:rPr>
                <w:bCs/>
                <w:sz w:val="24"/>
                <w:szCs w:val="24"/>
              </w:rPr>
            </w:pPr>
            <w:r>
              <w:rPr>
                <w:bCs/>
                <w:sz w:val="24"/>
                <w:szCs w:val="24"/>
              </w:rPr>
              <w:t>181秒35</w:t>
            </w:r>
          </w:p>
        </w:tc>
      </w:tr>
      <w:tr w14:paraId="663F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74E95395">
            <w:pPr>
              <w:jc w:val="center"/>
              <w:rPr>
                <w:sz w:val="24"/>
                <w:szCs w:val="24"/>
              </w:rPr>
            </w:pPr>
            <w:r>
              <w:rPr>
                <w:sz w:val="24"/>
                <w:szCs w:val="24"/>
              </w:rPr>
              <w:t>21.00</w:t>
            </w:r>
          </w:p>
        </w:tc>
        <w:tc>
          <w:tcPr>
            <w:tcW w:w="1157" w:type="dxa"/>
            <w:tcBorders>
              <w:top w:val="single" w:color="auto" w:sz="4" w:space="0"/>
              <w:left w:val="single" w:color="auto" w:sz="4" w:space="0"/>
              <w:bottom w:val="nil"/>
              <w:right w:val="single" w:color="auto" w:sz="4" w:space="0"/>
            </w:tcBorders>
            <w:noWrap w:val="0"/>
            <w:vAlign w:val="center"/>
          </w:tcPr>
          <w:p w14:paraId="7BFE6A2B">
            <w:pPr>
              <w:jc w:val="center"/>
              <w:rPr>
                <w:bCs/>
                <w:sz w:val="24"/>
                <w:szCs w:val="24"/>
              </w:rPr>
            </w:pPr>
            <w:r>
              <w:rPr>
                <w:bCs/>
                <w:sz w:val="24"/>
                <w:szCs w:val="24"/>
              </w:rPr>
              <w:t>134秒17</w:t>
            </w:r>
          </w:p>
        </w:tc>
        <w:tc>
          <w:tcPr>
            <w:tcW w:w="613" w:type="dxa"/>
            <w:vMerge w:val="continue"/>
            <w:tcBorders>
              <w:left w:val="single" w:color="auto" w:sz="4" w:space="0"/>
              <w:right w:val="single" w:color="auto" w:sz="4" w:space="0"/>
            </w:tcBorders>
            <w:noWrap w:val="0"/>
            <w:vAlign w:val="center"/>
          </w:tcPr>
          <w:p w14:paraId="1402C067">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D7C81B2">
            <w:pPr>
              <w:jc w:val="center"/>
              <w:rPr>
                <w:sz w:val="24"/>
                <w:szCs w:val="24"/>
              </w:rPr>
            </w:pPr>
            <w:r>
              <w:rPr>
                <w:sz w:val="24"/>
                <w:szCs w:val="24"/>
              </w:rPr>
              <w:t>12.50</w:t>
            </w:r>
          </w:p>
        </w:tc>
        <w:tc>
          <w:tcPr>
            <w:tcW w:w="1341" w:type="dxa"/>
            <w:tcBorders>
              <w:top w:val="single" w:color="auto" w:sz="4" w:space="0"/>
              <w:left w:val="single" w:color="auto" w:sz="4" w:space="0"/>
              <w:bottom w:val="nil"/>
              <w:right w:val="single" w:color="auto" w:sz="4" w:space="0"/>
            </w:tcBorders>
            <w:noWrap w:val="0"/>
            <w:vAlign w:val="center"/>
          </w:tcPr>
          <w:p w14:paraId="51B0B58A">
            <w:pPr>
              <w:jc w:val="center"/>
              <w:rPr>
                <w:bCs/>
                <w:sz w:val="24"/>
                <w:szCs w:val="24"/>
              </w:rPr>
            </w:pPr>
            <w:r>
              <w:rPr>
                <w:bCs/>
                <w:sz w:val="24"/>
                <w:szCs w:val="24"/>
              </w:rPr>
              <w:t>158秒04</w:t>
            </w:r>
          </w:p>
        </w:tc>
        <w:tc>
          <w:tcPr>
            <w:tcW w:w="382" w:type="dxa"/>
            <w:vMerge w:val="continue"/>
            <w:tcBorders>
              <w:left w:val="single" w:color="auto" w:sz="4" w:space="0"/>
              <w:right w:val="single" w:color="auto" w:sz="4" w:space="0"/>
            </w:tcBorders>
            <w:noWrap w:val="0"/>
            <w:vAlign w:val="center"/>
          </w:tcPr>
          <w:p w14:paraId="3E252755">
            <w:pPr>
              <w:jc w:val="center"/>
              <w:rPr>
                <w:sz w:val="24"/>
                <w:szCs w:val="24"/>
              </w:rPr>
            </w:pPr>
          </w:p>
        </w:tc>
        <w:tc>
          <w:tcPr>
            <w:tcW w:w="1276" w:type="dxa"/>
            <w:tcBorders>
              <w:top w:val="single" w:color="auto" w:sz="4" w:space="0"/>
              <w:left w:val="nil"/>
              <w:right w:val="single" w:color="auto" w:sz="4" w:space="0"/>
            </w:tcBorders>
            <w:noWrap w:val="0"/>
            <w:vAlign w:val="center"/>
          </w:tcPr>
          <w:p w14:paraId="6C07F20C">
            <w:pPr>
              <w:jc w:val="center"/>
              <w:rPr>
                <w:sz w:val="24"/>
                <w:szCs w:val="24"/>
              </w:rPr>
            </w:pPr>
            <w:r>
              <w:rPr>
                <w:sz w:val="24"/>
                <w:szCs w:val="24"/>
              </w:rPr>
              <w:t>4.00</w:t>
            </w:r>
          </w:p>
        </w:tc>
        <w:tc>
          <w:tcPr>
            <w:tcW w:w="1390" w:type="dxa"/>
            <w:tcBorders>
              <w:top w:val="single" w:color="auto" w:sz="4" w:space="0"/>
              <w:left w:val="single" w:color="auto" w:sz="4" w:space="0"/>
              <w:bottom w:val="nil"/>
              <w:right w:val="single" w:color="auto" w:sz="4" w:space="0"/>
            </w:tcBorders>
            <w:noWrap w:val="0"/>
            <w:vAlign w:val="center"/>
          </w:tcPr>
          <w:p w14:paraId="16051554">
            <w:pPr>
              <w:jc w:val="center"/>
              <w:rPr>
                <w:bCs/>
                <w:sz w:val="24"/>
                <w:szCs w:val="24"/>
              </w:rPr>
            </w:pPr>
            <w:r>
              <w:rPr>
                <w:bCs/>
                <w:sz w:val="24"/>
                <w:szCs w:val="24"/>
              </w:rPr>
              <w:t>182秒06</w:t>
            </w:r>
          </w:p>
        </w:tc>
      </w:tr>
      <w:tr w14:paraId="2A75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3ED952E6">
            <w:pPr>
              <w:jc w:val="center"/>
              <w:rPr>
                <w:sz w:val="24"/>
                <w:szCs w:val="24"/>
              </w:rPr>
            </w:pPr>
            <w:r>
              <w:rPr>
                <w:sz w:val="24"/>
                <w:szCs w:val="24"/>
              </w:rPr>
              <w:t>20.75</w:t>
            </w:r>
          </w:p>
        </w:tc>
        <w:tc>
          <w:tcPr>
            <w:tcW w:w="1157" w:type="dxa"/>
            <w:tcBorders>
              <w:top w:val="single" w:color="auto" w:sz="4" w:space="0"/>
              <w:left w:val="single" w:color="auto" w:sz="4" w:space="0"/>
              <w:bottom w:val="nil"/>
              <w:right w:val="single" w:color="auto" w:sz="4" w:space="0"/>
            </w:tcBorders>
            <w:noWrap w:val="0"/>
            <w:vAlign w:val="center"/>
          </w:tcPr>
          <w:p w14:paraId="28ADA7F0">
            <w:pPr>
              <w:jc w:val="center"/>
              <w:rPr>
                <w:bCs/>
                <w:sz w:val="24"/>
                <w:szCs w:val="24"/>
              </w:rPr>
            </w:pPr>
            <w:r>
              <w:rPr>
                <w:bCs/>
                <w:sz w:val="24"/>
                <w:szCs w:val="24"/>
              </w:rPr>
              <w:t>134秒87</w:t>
            </w:r>
          </w:p>
        </w:tc>
        <w:tc>
          <w:tcPr>
            <w:tcW w:w="613" w:type="dxa"/>
            <w:vMerge w:val="continue"/>
            <w:tcBorders>
              <w:left w:val="single" w:color="auto" w:sz="4" w:space="0"/>
              <w:right w:val="single" w:color="auto" w:sz="4" w:space="0"/>
            </w:tcBorders>
            <w:noWrap w:val="0"/>
            <w:vAlign w:val="center"/>
          </w:tcPr>
          <w:p w14:paraId="5B235387">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F6408AA">
            <w:pPr>
              <w:jc w:val="center"/>
              <w:rPr>
                <w:sz w:val="24"/>
                <w:szCs w:val="24"/>
              </w:rPr>
            </w:pPr>
            <w:r>
              <w:rPr>
                <w:sz w:val="24"/>
                <w:szCs w:val="24"/>
              </w:rPr>
              <w:t>12.25</w:t>
            </w:r>
          </w:p>
        </w:tc>
        <w:tc>
          <w:tcPr>
            <w:tcW w:w="1341" w:type="dxa"/>
            <w:tcBorders>
              <w:top w:val="single" w:color="auto" w:sz="4" w:space="0"/>
              <w:left w:val="single" w:color="auto" w:sz="4" w:space="0"/>
              <w:bottom w:val="nil"/>
              <w:right w:val="single" w:color="auto" w:sz="4" w:space="0"/>
            </w:tcBorders>
            <w:noWrap w:val="0"/>
            <w:vAlign w:val="center"/>
          </w:tcPr>
          <w:p w14:paraId="18D33BBA">
            <w:pPr>
              <w:jc w:val="center"/>
              <w:rPr>
                <w:bCs/>
                <w:sz w:val="24"/>
                <w:szCs w:val="24"/>
              </w:rPr>
            </w:pPr>
            <w:r>
              <w:rPr>
                <w:bCs/>
                <w:sz w:val="24"/>
                <w:szCs w:val="24"/>
              </w:rPr>
              <w:t>158秒74</w:t>
            </w:r>
          </w:p>
        </w:tc>
        <w:tc>
          <w:tcPr>
            <w:tcW w:w="382" w:type="dxa"/>
            <w:vMerge w:val="continue"/>
            <w:tcBorders>
              <w:left w:val="single" w:color="auto" w:sz="4" w:space="0"/>
              <w:right w:val="single" w:color="auto" w:sz="4" w:space="0"/>
            </w:tcBorders>
            <w:noWrap w:val="0"/>
            <w:vAlign w:val="center"/>
          </w:tcPr>
          <w:p w14:paraId="3307D47A">
            <w:pPr>
              <w:jc w:val="center"/>
              <w:rPr>
                <w:sz w:val="24"/>
                <w:szCs w:val="24"/>
              </w:rPr>
            </w:pPr>
          </w:p>
        </w:tc>
        <w:tc>
          <w:tcPr>
            <w:tcW w:w="1276" w:type="dxa"/>
            <w:tcBorders>
              <w:top w:val="single" w:color="auto" w:sz="4" w:space="0"/>
              <w:left w:val="nil"/>
              <w:right w:val="single" w:color="auto" w:sz="4" w:space="0"/>
            </w:tcBorders>
            <w:noWrap w:val="0"/>
            <w:vAlign w:val="center"/>
          </w:tcPr>
          <w:p w14:paraId="4414C1FB">
            <w:pPr>
              <w:jc w:val="center"/>
              <w:rPr>
                <w:sz w:val="24"/>
                <w:szCs w:val="24"/>
              </w:rPr>
            </w:pPr>
            <w:r>
              <w:rPr>
                <w:sz w:val="24"/>
                <w:szCs w:val="24"/>
              </w:rPr>
              <w:t>3.75</w:t>
            </w:r>
          </w:p>
        </w:tc>
        <w:tc>
          <w:tcPr>
            <w:tcW w:w="1390" w:type="dxa"/>
            <w:tcBorders>
              <w:top w:val="single" w:color="auto" w:sz="4" w:space="0"/>
              <w:left w:val="single" w:color="auto" w:sz="4" w:space="0"/>
              <w:bottom w:val="nil"/>
              <w:right w:val="single" w:color="auto" w:sz="4" w:space="0"/>
            </w:tcBorders>
            <w:noWrap w:val="0"/>
            <w:vAlign w:val="center"/>
          </w:tcPr>
          <w:p w14:paraId="2666559E">
            <w:pPr>
              <w:jc w:val="center"/>
              <w:rPr>
                <w:bCs/>
                <w:sz w:val="24"/>
                <w:szCs w:val="24"/>
              </w:rPr>
            </w:pPr>
            <w:r>
              <w:rPr>
                <w:bCs/>
                <w:sz w:val="24"/>
                <w:szCs w:val="24"/>
              </w:rPr>
              <w:t>182秒77</w:t>
            </w:r>
          </w:p>
        </w:tc>
      </w:tr>
      <w:tr w14:paraId="6A7B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124F1FBC">
            <w:pPr>
              <w:jc w:val="center"/>
              <w:rPr>
                <w:sz w:val="24"/>
                <w:szCs w:val="24"/>
              </w:rPr>
            </w:pPr>
            <w:r>
              <w:rPr>
                <w:sz w:val="24"/>
                <w:szCs w:val="24"/>
              </w:rPr>
              <w:t>20.50</w:t>
            </w:r>
          </w:p>
        </w:tc>
        <w:tc>
          <w:tcPr>
            <w:tcW w:w="1157" w:type="dxa"/>
            <w:tcBorders>
              <w:top w:val="single" w:color="auto" w:sz="4" w:space="0"/>
              <w:left w:val="single" w:color="auto" w:sz="4" w:space="0"/>
              <w:bottom w:val="nil"/>
              <w:right w:val="single" w:color="auto" w:sz="4" w:space="0"/>
            </w:tcBorders>
            <w:noWrap w:val="0"/>
            <w:vAlign w:val="center"/>
          </w:tcPr>
          <w:p w14:paraId="5F6A1B23">
            <w:pPr>
              <w:jc w:val="center"/>
              <w:rPr>
                <w:bCs/>
                <w:sz w:val="24"/>
                <w:szCs w:val="24"/>
              </w:rPr>
            </w:pPr>
            <w:r>
              <w:rPr>
                <w:bCs/>
                <w:sz w:val="24"/>
                <w:szCs w:val="24"/>
              </w:rPr>
              <w:t>135秒57</w:t>
            </w:r>
          </w:p>
        </w:tc>
        <w:tc>
          <w:tcPr>
            <w:tcW w:w="613" w:type="dxa"/>
            <w:vMerge w:val="continue"/>
            <w:tcBorders>
              <w:left w:val="single" w:color="auto" w:sz="4" w:space="0"/>
              <w:right w:val="single" w:color="auto" w:sz="4" w:space="0"/>
            </w:tcBorders>
            <w:noWrap w:val="0"/>
            <w:vAlign w:val="center"/>
          </w:tcPr>
          <w:p w14:paraId="4659D8FE">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02716BB">
            <w:pPr>
              <w:jc w:val="center"/>
              <w:rPr>
                <w:sz w:val="24"/>
                <w:szCs w:val="24"/>
              </w:rPr>
            </w:pPr>
            <w:r>
              <w:rPr>
                <w:sz w:val="24"/>
                <w:szCs w:val="24"/>
              </w:rPr>
              <w:t>12.00</w:t>
            </w:r>
          </w:p>
        </w:tc>
        <w:tc>
          <w:tcPr>
            <w:tcW w:w="1341" w:type="dxa"/>
            <w:tcBorders>
              <w:top w:val="single" w:color="auto" w:sz="4" w:space="0"/>
              <w:left w:val="single" w:color="auto" w:sz="4" w:space="0"/>
              <w:bottom w:val="nil"/>
              <w:right w:val="single" w:color="auto" w:sz="4" w:space="0"/>
            </w:tcBorders>
            <w:noWrap w:val="0"/>
            <w:vAlign w:val="center"/>
          </w:tcPr>
          <w:p w14:paraId="13CEA886">
            <w:pPr>
              <w:jc w:val="center"/>
              <w:rPr>
                <w:bCs/>
                <w:sz w:val="24"/>
                <w:szCs w:val="24"/>
              </w:rPr>
            </w:pPr>
            <w:r>
              <w:rPr>
                <w:bCs/>
                <w:sz w:val="24"/>
                <w:szCs w:val="24"/>
              </w:rPr>
              <w:t>159秒44</w:t>
            </w:r>
          </w:p>
        </w:tc>
        <w:tc>
          <w:tcPr>
            <w:tcW w:w="382" w:type="dxa"/>
            <w:vMerge w:val="continue"/>
            <w:tcBorders>
              <w:left w:val="single" w:color="auto" w:sz="4" w:space="0"/>
              <w:right w:val="single" w:color="auto" w:sz="4" w:space="0"/>
            </w:tcBorders>
            <w:noWrap w:val="0"/>
            <w:vAlign w:val="center"/>
          </w:tcPr>
          <w:p w14:paraId="4583F29B">
            <w:pPr>
              <w:jc w:val="center"/>
              <w:rPr>
                <w:sz w:val="24"/>
                <w:szCs w:val="24"/>
              </w:rPr>
            </w:pPr>
          </w:p>
        </w:tc>
        <w:tc>
          <w:tcPr>
            <w:tcW w:w="1276" w:type="dxa"/>
            <w:tcBorders>
              <w:top w:val="single" w:color="auto" w:sz="4" w:space="0"/>
              <w:left w:val="nil"/>
              <w:right w:val="single" w:color="auto" w:sz="4" w:space="0"/>
            </w:tcBorders>
            <w:noWrap w:val="0"/>
            <w:vAlign w:val="center"/>
          </w:tcPr>
          <w:p w14:paraId="545379C4">
            <w:pPr>
              <w:jc w:val="center"/>
              <w:rPr>
                <w:sz w:val="24"/>
                <w:szCs w:val="24"/>
              </w:rPr>
            </w:pPr>
            <w:r>
              <w:rPr>
                <w:sz w:val="24"/>
                <w:szCs w:val="24"/>
              </w:rPr>
              <w:t>3.50</w:t>
            </w:r>
          </w:p>
        </w:tc>
        <w:tc>
          <w:tcPr>
            <w:tcW w:w="1390" w:type="dxa"/>
            <w:tcBorders>
              <w:top w:val="single" w:color="auto" w:sz="4" w:space="0"/>
              <w:left w:val="single" w:color="auto" w:sz="4" w:space="0"/>
              <w:bottom w:val="nil"/>
              <w:right w:val="single" w:color="auto" w:sz="4" w:space="0"/>
            </w:tcBorders>
            <w:noWrap w:val="0"/>
            <w:vAlign w:val="center"/>
          </w:tcPr>
          <w:p w14:paraId="51D62BB2">
            <w:pPr>
              <w:jc w:val="center"/>
              <w:rPr>
                <w:bCs/>
                <w:sz w:val="24"/>
                <w:szCs w:val="24"/>
              </w:rPr>
            </w:pPr>
            <w:r>
              <w:rPr>
                <w:bCs/>
                <w:sz w:val="24"/>
                <w:szCs w:val="24"/>
              </w:rPr>
              <w:t>183秒48</w:t>
            </w:r>
          </w:p>
        </w:tc>
      </w:tr>
      <w:tr w14:paraId="49AD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52F03EA2">
            <w:pPr>
              <w:jc w:val="center"/>
              <w:rPr>
                <w:sz w:val="24"/>
                <w:szCs w:val="24"/>
              </w:rPr>
            </w:pPr>
            <w:r>
              <w:rPr>
                <w:sz w:val="24"/>
                <w:szCs w:val="24"/>
              </w:rPr>
              <w:t>20.25</w:t>
            </w:r>
          </w:p>
        </w:tc>
        <w:tc>
          <w:tcPr>
            <w:tcW w:w="1157" w:type="dxa"/>
            <w:tcBorders>
              <w:top w:val="single" w:color="auto" w:sz="4" w:space="0"/>
              <w:left w:val="single" w:color="auto" w:sz="4" w:space="0"/>
              <w:bottom w:val="nil"/>
              <w:right w:val="single" w:color="auto" w:sz="4" w:space="0"/>
            </w:tcBorders>
            <w:noWrap w:val="0"/>
            <w:vAlign w:val="center"/>
          </w:tcPr>
          <w:p w14:paraId="304E9A97">
            <w:pPr>
              <w:jc w:val="center"/>
              <w:rPr>
                <w:bCs/>
                <w:sz w:val="24"/>
                <w:szCs w:val="24"/>
              </w:rPr>
            </w:pPr>
            <w:r>
              <w:rPr>
                <w:bCs/>
                <w:sz w:val="24"/>
                <w:szCs w:val="24"/>
              </w:rPr>
              <w:t>136秒27</w:t>
            </w:r>
          </w:p>
        </w:tc>
        <w:tc>
          <w:tcPr>
            <w:tcW w:w="613" w:type="dxa"/>
            <w:vMerge w:val="continue"/>
            <w:tcBorders>
              <w:left w:val="single" w:color="auto" w:sz="4" w:space="0"/>
              <w:right w:val="single" w:color="auto" w:sz="4" w:space="0"/>
            </w:tcBorders>
            <w:noWrap w:val="0"/>
            <w:vAlign w:val="center"/>
          </w:tcPr>
          <w:p w14:paraId="713D76D1">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748F03E">
            <w:pPr>
              <w:jc w:val="center"/>
              <w:rPr>
                <w:sz w:val="24"/>
                <w:szCs w:val="24"/>
              </w:rPr>
            </w:pPr>
            <w:r>
              <w:rPr>
                <w:sz w:val="24"/>
                <w:szCs w:val="24"/>
              </w:rPr>
              <w:t>11.75</w:t>
            </w:r>
          </w:p>
        </w:tc>
        <w:tc>
          <w:tcPr>
            <w:tcW w:w="1341" w:type="dxa"/>
            <w:tcBorders>
              <w:top w:val="single" w:color="auto" w:sz="4" w:space="0"/>
              <w:left w:val="single" w:color="auto" w:sz="4" w:space="0"/>
              <w:bottom w:val="nil"/>
              <w:right w:val="single" w:color="auto" w:sz="4" w:space="0"/>
            </w:tcBorders>
            <w:noWrap w:val="0"/>
            <w:vAlign w:val="center"/>
          </w:tcPr>
          <w:p w14:paraId="6A485041">
            <w:pPr>
              <w:jc w:val="center"/>
              <w:rPr>
                <w:bCs/>
                <w:sz w:val="24"/>
                <w:szCs w:val="24"/>
              </w:rPr>
            </w:pPr>
            <w:r>
              <w:rPr>
                <w:bCs/>
                <w:sz w:val="24"/>
                <w:szCs w:val="24"/>
              </w:rPr>
              <w:t>160秒15</w:t>
            </w:r>
          </w:p>
        </w:tc>
        <w:tc>
          <w:tcPr>
            <w:tcW w:w="382" w:type="dxa"/>
            <w:vMerge w:val="continue"/>
            <w:tcBorders>
              <w:left w:val="single" w:color="auto" w:sz="4" w:space="0"/>
              <w:right w:val="single" w:color="auto" w:sz="4" w:space="0"/>
            </w:tcBorders>
            <w:noWrap w:val="0"/>
            <w:vAlign w:val="center"/>
          </w:tcPr>
          <w:p w14:paraId="16287BB5">
            <w:pPr>
              <w:jc w:val="center"/>
              <w:rPr>
                <w:sz w:val="24"/>
                <w:szCs w:val="24"/>
              </w:rPr>
            </w:pPr>
          </w:p>
        </w:tc>
        <w:tc>
          <w:tcPr>
            <w:tcW w:w="1276" w:type="dxa"/>
            <w:tcBorders>
              <w:top w:val="single" w:color="auto" w:sz="4" w:space="0"/>
              <w:left w:val="nil"/>
              <w:right w:val="single" w:color="auto" w:sz="4" w:space="0"/>
            </w:tcBorders>
            <w:noWrap w:val="0"/>
            <w:vAlign w:val="center"/>
          </w:tcPr>
          <w:p w14:paraId="408BD75B">
            <w:pPr>
              <w:jc w:val="center"/>
              <w:rPr>
                <w:sz w:val="24"/>
                <w:szCs w:val="24"/>
              </w:rPr>
            </w:pPr>
            <w:r>
              <w:rPr>
                <w:sz w:val="24"/>
                <w:szCs w:val="24"/>
              </w:rPr>
              <w:t>3.25</w:t>
            </w:r>
          </w:p>
        </w:tc>
        <w:tc>
          <w:tcPr>
            <w:tcW w:w="1390" w:type="dxa"/>
            <w:tcBorders>
              <w:top w:val="single" w:color="auto" w:sz="4" w:space="0"/>
              <w:left w:val="single" w:color="auto" w:sz="4" w:space="0"/>
              <w:bottom w:val="nil"/>
              <w:right w:val="single" w:color="auto" w:sz="4" w:space="0"/>
            </w:tcBorders>
            <w:noWrap w:val="0"/>
            <w:vAlign w:val="center"/>
          </w:tcPr>
          <w:p w14:paraId="2A89D213">
            <w:pPr>
              <w:jc w:val="center"/>
              <w:rPr>
                <w:bCs/>
                <w:sz w:val="24"/>
                <w:szCs w:val="24"/>
              </w:rPr>
            </w:pPr>
            <w:r>
              <w:rPr>
                <w:bCs/>
                <w:sz w:val="24"/>
                <w:szCs w:val="24"/>
              </w:rPr>
              <w:t>184秒19</w:t>
            </w:r>
          </w:p>
        </w:tc>
      </w:tr>
      <w:tr w14:paraId="2E16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02116C3A">
            <w:pPr>
              <w:jc w:val="center"/>
              <w:rPr>
                <w:sz w:val="24"/>
                <w:szCs w:val="24"/>
              </w:rPr>
            </w:pPr>
            <w:r>
              <w:rPr>
                <w:sz w:val="24"/>
                <w:szCs w:val="24"/>
              </w:rPr>
              <w:t>20.00</w:t>
            </w:r>
          </w:p>
        </w:tc>
        <w:tc>
          <w:tcPr>
            <w:tcW w:w="1157" w:type="dxa"/>
            <w:tcBorders>
              <w:top w:val="single" w:color="auto" w:sz="4" w:space="0"/>
              <w:left w:val="single" w:color="auto" w:sz="4" w:space="0"/>
              <w:bottom w:val="nil"/>
              <w:right w:val="single" w:color="auto" w:sz="4" w:space="0"/>
            </w:tcBorders>
            <w:noWrap w:val="0"/>
            <w:vAlign w:val="center"/>
          </w:tcPr>
          <w:p w14:paraId="05813071">
            <w:pPr>
              <w:jc w:val="center"/>
              <w:rPr>
                <w:bCs/>
                <w:sz w:val="24"/>
                <w:szCs w:val="24"/>
              </w:rPr>
            </w:pPr>
            <w:r>
              <w:rPr>
                <w:bCs/>
                <w:sz w:val="24"/>
                <w:szCs w:val="24"/>
              </w:rPr>
              <w:t>136秒97</w:t>
            </w:r>
          </w:p>
        </w:tc>
        <w:tc>
          <w:tcPr>
            <w:tcW w:w="613" w:type="dxa"/>
            <w:vMerge w:val="continue"/>
            <w:tcBorders>
              <w:left w:val="single" w:color="auto" w:sz="4" w:space="0"/>
              <w:right w:val="single" w:color="auto" w:sz="4" w:space="0"/>
            </w:tcBorders>
            <w:noWrap w:val="0"/>
            <w:vAlign w:val="center"/>
          </w:tcPr>
          <w:p w14:paraId="42F3B570">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8EA3A16">
            <w:pPr>
              <w:jc w:val="center"/>
              <w:rPr>
                <w:sz w:val="24"/>
                <w:szCs w:val="24"/>
              </w:rPr>
            </w:pPr>
            <w:r>
              <w:rPr>
                <w:sz w:val="24"/>
                <w:szCs w:val="24"/>
              </w:rPr>
              <w:t>11.50</w:t>
            </w:r>
          </w:p>
        </w:tc>
        <w:tc>
          <w:tcPr>
            <w:tcW w:w="1341" w:type="dxa"/>
            <w:tcBorders>
              <w:top w:val="single" w:color="auto" w:sz="4" w:space="0"/>
              <w:left w:val="single" w:color="auto" w:sz="4" w:space="0"/>
              <w:bottom w:val="nil"/>
              <w:right w:val="single" w:color="auto" w:sz="4" w:space="0"/>
            </w:tcBorders>
            <w:noWrap w:val="0"/>
            <w:vAlign w:val="center"/>
          </w:tcPr>
          <w:p w14:paraId="0FAE13C7">
            <w:pPr>
              <w:jc w:val="center"/>
              <w:rPr>
                <w:bCs/>
                <w:sz w:val="24"/>
                <w:szCs w:val="24"/>
              </w:rPr>
            </w:pPr>
            <w:r>
              <w:rPr>
                <w:bCs/>
                <w:sz w:val="24"/>
                <w:szCs w:val="24"/>
              </w:rPr>
              <w:t>160秒85</w:t>
            </w:r>
          </w:p>
        </w:tc>
        <w:tc>
          <w:tcPr>
            <w:tcW w:w="382" w:type="dxa"/>
            <w:vMerge w:val="continue"/>
            <w:tcBorders>
              <w:left w:val="single" w:color="auto" w:sz="4" w:space="0"/>
              <w:right w:val="single" w:color="auto" w:sz="4" w:space="0"/>
            </w:tcBorders>
            <w:noWrap w:val="0"/>
            <w:vAlign w:val="center"/>
          </w:tcPr>
          <w:p w14:paraId="73764F6E">
            <w:pPr>
              <w:jc w:val="center"/>
              <w:rPr>
                <w:sz w:val="24"/>
                <w:szCs w:val="24"/>
              </w:rPr>
            </w:pPr>
          </w:p>
        </w:tc>
        <w:tc>
          <w:tcPr>
            <w:tcW w:w="1276" w:type="dxa"/>
            <w:tcBorders>
              <w:top w:val="single" w:color="auto" w:sz="4" w:space="0"/>
              <w:left w:val="nil"/>
              <w:right w:val="single" w:color="auto" w:sz="4" w:space="0"/>
            </w:tcBorders>
            <w:noWrap w:val="0"/>
            <w:vAlign w:val="center"/>
          </w:tcPr>
          <w:p w14:paraId="7568A24E">
            <w:pPr>
              <w:jc w:val="center"/>
              <w:rPr>
                <w:sz w:val="24"/>
                <w:szCs w:val="24"/>
              </w:rPr>
            </w:pPr>
            <w:r>
              <w:rPr>
                <w:sz w:val="24"/>
                <w:szCs w:val="24"/>
              </w:rPr>
              <w:t>3.00</w:t>
            </w:r>
          </w:p>
        </w:tc>
        <w:tc>
          <w:tcPr>
            <w:tcW w:w="1390" w:type="dxa"/>
            <w:tcBorders>
              <w:top w:val="single" w:color="auto" w:sz="4" w:space="0"/>
              <w:left w:val="single" w:color="auto" w:sz="4" w:space="0"/>
              <w:bottom w:val="nil"/>
              <w:right w:val="single" w:color="auto" w:sz="4" w:space="0"/>
            </w:tcBorders>
            <w:noWrap w:val="0"/>
            <w:vAlign w:val="center"/>
          </w:tcPr>
          <w:p w14:paraId="464EE386">
            <w:pPr>
              <w:jc w:val="center"/>
              <w:rPr>
                <w:bCs/>
                <w:sz w:val="24"/>
                <w:szCs w:val="24"/>
              </w:rPr>
            </w:pPr>
            <w:r>
              <w:rPr>
                <w:bCs/>
                <w:sz w:val="24"/>
                <w:szCs w:val="24"/>
              </w:rPr>
              <w:t>184秒90</w:t>
            </w:r>
          </w:p>
        </w:tc>
      </w:tr>
      <w:tr w14:paraId="363F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5770026D">
            <w:pPr>
              <w:jc w:val="center"/>
              <w:rPr>
                <w:sz w:val="24"/>
                <w:szCs w:val="24"/>
              </w:rPr>
            </w:pPr>
            <w:r>
              <w:rPr>
                <w:sz w:val="24"/>
                <w:szCs w:val="24"/>
              </w:rPr>
              <w:t>19.75</w:t>
            </w:r>
          </w:p>
        </w:tc>
        <w:tc>
          <w:tcPr>
            <w:tcW w:w="1157" w:type="dxa"/>
            <w:tcBorders>
              <w:top w:val="single" w:color="auto" w:sz="4" w:space="0"/>
              <w:left w:val="single" w:color="auto" w:sz="4" w:space="0"/>
              <w:bottom w:val="nil"/>
              <w:right w:val="single" w:color="auto" w:sz="4" w:space="0"/>
            </w:tcBorders>
            <w:noWrap w:val="0"/>
            <w:vAlign w:val="center"/>
          </w:tcPr>
          <w:p w14:paraId="0F230081">
            <w:pPr>
              <w:jc w:val="center"/>
              <w:rPr>
                <w:bCs/>
                <w:sz w:val="24"/>
                <w:szCs w:val="24"/>
              </w:rPr>
            </w:pPr>
            <w:r>
              <w:rPr>
                <w:bCs/>
                <w:sz w:val="24"/>
                <w:szCs w:val="24"/>
              </w:rPr>
              <w:t>137秒67</w:t>
            </w:r>
          </w:p>
        </w:tc>
        <w:tc>
          <w:tcPr>
            <w:tcW w:w="613" w:type="dxa"/>
            <w:vMerge w:val="continue"/>
            <w:tcBorders>
              <w:left w:val="single" w:color="auto" w:sz="4" w:space="0"/>
              <w:right w:val="single" w:color="auto" w:sz="4" w:space="0"/>
            </w:tcBorders>
            <w:noWrap w:val="0"/>
            <w:vAlign w:val="center"/>
          </w:tcPr>
          <w:p w14:paraId="46DF0ED4">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07EC6BA">
            <w:pPr>
              <w:jc w:val="center"/>
              <w:rPr>
                <w:sz w:val="24"/>
                <w:szCs w:val="24"/>
              </w:rPr>
            </w:pPr>
            <w:r>
              <w:rPr>
                <w:sz w:val="24"/>
                <w:szCs w:val="24"/>
              </w:rPr>
              <w:t>11.25</w:t>
            </w:r>
          </w:p>
        </w:tc>
        <w:tc>
          <w:tcPr>
            <w:tcW w:w="1341" w:type="dxa"/>
            <w:tcBorders>
              <w:top w:val="single" w:color="auto" w:sz="4" w:space="0"/>
              <w:left w:val="single" w:color="auto" w:sz="4" w:space="0"/>
              <w:bottom w:val="nil"/>
              <w:right w:val="single" w:color="auto" w:sz="4" w:space="0"/>
            </w:tcBorders>
            <w:noWrap w:val="0"/>
            <w:vAlign w:val="center"/>
          </w:tcPr>
          <w:p w14:paraId="5A8DB0A0">
            <w:pPr>
              <w:jc w:val="center"/>
              <w:rPr>
                <w:bCs/>
                <w:sz w:val="24"/>
                <w:szCs w:val="24"/>
              </w:rPr>
            </w:pPr>
            <w:r>
              <w:rPr>
                <w:bCs/>
                <w:sz w:val="24"/>
                <w:szCs w:val="24"/>
              </w:rPr>
              <w:t>161秒56</w:t>
            </w:r>
          </w:p>
        </w:tc>
        <w:tc>
          <w:tcPr>
            <w:tcW w:w="382" w:type="dxa"/>
            <w:vMerge w:val="continue"/>
            <w:tcBorders>
              <w:left w:val="single" w:color="auto" w:sz="4" w:space="0"/>
              <w:right w:val="single" w:color="auto" w:sz="4" w:space="0"/>
            </w:tcBorders>
            <w:noWrap w:val="0"/>
            <w:vAlign w:val="center"/>
          </w:tcPr>
          <w:p w14:paraId="2F12C8B0">
            <w:pPr>
              <w:jc w:val="center"/>
              <w:rPr>
                <w:sz w:val="24"/>
                <w:szCs w:val="24"/>
              </w:rPr>
            </w:pPr>
          </w:p>
        </w:tc>
        <w:tc>
          <w:tcPr>
            <w:tcW w:w="1276" w:type="dxa"/>
            <w:tcBorders>
              <w:top w:val="single" w:color="auto" w:sz="4" w:space="0"/>
              <w:left w:val="nil"/>
              <w:right w:val="single" w:color="auto" w:sz="4" w:space="0"/>
            </w:tcBorders>
            <w:noWrap w:val="0"/>
            <w:vAlign w:val="center"/>
          </w:tcPr>
          <w:p w14:paraId="0DA44B58">
            <w:pPr>
              <w:jc w:val="center"/>
              <w:rPr>
                <w:sz w:val="24"/>
                <w:szCs w:val="24"/>
              </w:rPr>
            </w:pPr>
            <w:r>
              <w:rPr>
                <w:sz w:val="24"/>
                <w:szCs w:val="24"/>
              </w:rPr>
              <w:t>2.75</w:t>
            </w:r>
          </w:p>
        </w:tc>
        <w:tc>
          <w:tcPr>
            <w:tcW w:w="1390" w:type="dxa"/>
            <w:tcBorders>
              <w:top w:val="single" w:color="auto" w:sz="4" w:space="0"/>
              <w:left w:val="single" w:color="auto" w:sz="4" w:space="0"/>
              <w:bottom w:val="nil"/>
              <w:right w:val="single" w:color="auto" w:sz="4" w:space="0"/>
            </w:tcBorders>
            <w:noWrap w:val="0"/>
            <w:vAlign w:val="center"/>
          </w:tcPr>
          <w:p w14:paraId="531A4309">
            <w:pPr>
              <w:jc w:val="center"/>
              <w:rPr>
                <w:bCs/>
                <w:sz w:val="24"/>
                <w:szCs w:val="24"/>
              </w:rPr>
            </w:pPr>
            <w:r>
              <w:rPr>
                <w:bCs/>
                <w:sz w:val="24"/>
                <w:szCs w:val="24"/>
              </w:rPr>
              <w:t>185秒61</w:t>
            </w:r>
          </w:p>
        </w:tc>
      </w:tr>
      <w:tr w14:paraId="0292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38F1D70B">
            <w:pPr>
              <w:jc w:val="center"/>
              <w:rPr>
                <w:sz w:val="24"/>
                <w:szCs w:val="24"/>
              </w:rPr>
            </w:pPr>
            <w:r>
              <w:rPr>
                <w:sz w:val="24"/>
                <w:szCs w:val="24"/>
              </w:rPr>
              <w:t>19.50</w:t>
            </w:r>
          </w:p>
        </w:tc>
        <w:tc>
          <w:tcPr>
            <w:tcW w:w="1157" w:type="dxa"/>
            <w:tcBorders>
              <w:top w:val="single" w:color="auto" w:sz="4" w:space="0"/>
              <w:left w:val="single" w:color="auto" w:sz="4" w:space="0"/>
              <w:bottom w:val="nil"/>
              <w:right w:val="single" w:color="auto" w:sz="4" w:space="0"/>
            </w:tcBorders>
            <w:noWrap w:val="0"/>
            <w:vAlign w:val="center"/>
          </w:tcPr>
          <w:p w14:paraId="3319C5FD">
            <w:pPr>
              <w:jc w:val="center"/>
              <w:rPr>
                <w:bCs/>
                <w:sz w:val="24"/>
                <w:szCs w:val="24"/>
              </w:rPr>
            </w:pPr>
            <w:r>
              <w:rPr>
                <w:bCs/>
                <w:sz w:val="24"/>
                <w:szCs w:val="24"/>
              </w:rPr>
              <w:t>138秒37</w:t>
            </w:r>
          </w:p>
        </w:tc>
        <w:tc>
          <w:tcPr>
            <w:tcW w:w="613" w:type="dxa"/>
            <w:vMerge w:val="continue"/>
            <w:tcBorders>
              <w:left w:val="single" w:color="auto" w:sz="4" w:space="0"/>
              <w:right w:val="single" w:color="auto" w:sz="4" w:space="0"/>
            </w:tcBorders>
            <w:noWrap w:val="0"/>
            <w:vAlign w:val="center"/>
          </w:tcPr>
          <w:p w14:paraId="32E57658">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FA7144D">
            <w:pPr>
              <w:jc w:val="center"/>
              <w:rPr>
                <w:sz w:val="24"/>
                <w:szCs w:val="24"/>
              </w:rPr>
            </w:pPr>
            <w:r>
              <w:rPr>
                <w:sz w:val="24"/>
                <w:szCs w:val="24"/>
              </w:rPr>
              <w:t>11.00</w:t>
            </w:r>
          </w:p>
        </w:tc>
        <w:tc>
          <w:tcPr>
            <w:tcW w:w="1341" w:type="dxa"/>
            <w:tcBorders>
              <w:top w:val="single" w:color="auto" w:sz="4" w:space="0"/>
              <w:left w:val="single" w:color="auto" w:sz="4" w:space="0"/>
              <w:bottom w:val="nil"/>
              <w:right w:val="single" w:color="auto" w:sz="4" w:space="0"/>
            </w:tcBorders>
            <w:noWrap w:val="0"/>
            <w:vAlign w:val="center"/>
          </w:tcPr>
          <w:p w14:paraId="05617599">
            <w:pPr>
              <w:jc w:val="center"/>
              <w:rPr>
                <w:bCs/>
                <w:sz w:val="24"/>
                <w:szCs w:val="24"/>
              </w:rPr>
            </w:pPr>
            <w:r>
              <w:rPr>
                <w:bCs/>
                <w:sz w:val="24"/>
                <w:szCs w:val="24"/>
              </w:rPr>
              <w:t>162秒26</w:t>
            </w:r>
          </w:p>
        </w:tc>
        <w:tc>
          <w:tcPr>
            <w:tcW w:w="382" w:type="dxa"/>
            <w:vMerge w:val="continue"/>
            <w:tcBorders>
              <w:left w:val="single" w:color="auto" w:sz="4" w:space="0"/>
              <w:right w:val="single" w:color="auto" w:sz="4" w:space="0"/>
            </w:tcBorders>
            <w:noWrap w:val="0"/>
            <w:vAlign w:val="center"/>
          </w:tcPr>
          <w:p w14:paraId="1427F603">
            <w:pPr>
              <w:jc w:val="center"/>
              <w:rPr>
                <w:sz w:val="24"/>
                <w:szCs w:val="24"/>
              </w:rPr>
            </w:pPr>
          </w:p>
        </w:tc>
        <w:tc>
          <w:tcPr>
            <w:tcW w:w="1276" w:type="dxa"/>
            <w:tcBorders>
              <w:top w:val="single" w:color="auto" w:sz="4" w:space="0"/>
              <w:left w:val="nil"/>
              <w:right w:val="single" w:color="auto" w:sz="4" w:space="0"/>
            </w:tcBorders>
            <w:noWrap w:val="0"/>
            <w:vAlign w:val="center"/>
          </w:tcPr>
          <w:p w14:paraId="6B025DC5">
            <w:pPr>
              <w:jc w:val="center"/>
              <w:rPr>
                <w:sz w:val="24"/>
                <w:szCs w:val="24"/>
              </w:rPr>
            </w:pPr>
            <w:r>
              <w:rPr>
                <w:sz w:val="24"/>
                <w:szCs w:val="24"/>
              </w:rPr>
              <w:t>2.50</w:t>
            </w:r>
          </w:p>
        </w:tc>
        <w:tc>
          <w:tcPr>
            <w:tcW w:w="1390" w:type="dxa"/>
            <w:tcBorders>
              <w:top w:val="single" w:color="auto" w:sz="4" w:space="0"/>
              <w:left w:val="single" w:color="auto" w:sz="4" w:space="0"/>
              <w:bottom w:val="nil"/>
              <w:right w:val="single" w:color="auto" w:sz="4" w:space="0"/>
            </w:tcBorders>
            <w:noWrap w:val="0"/>
            <w:vAlign w:val="center"/>
          </w:tcPr>
          <w:p w14:paraId="087A489B">
            <w:pPr>
              <w:jc w:val="center"/>
              <w:rPr>
                <w:bCs/>
                <w:sz w:val="24"/>
                <w:szCs w:val="24"/>
              </w:rPr>
            </w:pPr>
            <w:r>
              <w:rPr>
                <w:bCs/>
                <w:sz w:val="24"/>
                <w:szCs w:val="24"/>
              </w:rPr>
              <w:t>186秒32</w:t>
            </w:r>
          </w:p>
        </w:tc>
      </w:tr>
      <w:tr w14:paraId="2F9A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464C9722">
            <w:pPr>
              <w:jc w:val="center"/>
              <w:rPr>
                <w:sz w:val="24"/>
                <w:szCs w:val="24"/>
              </w:rPr>
            </w:pPr>
            <w:r>
              <w:rPr>
                <w:sz w:val="24"/>
                <w:szCs w:val="24"/>
              </w:rPr>
              <w:t>19.25</w:t>
            </w:r>
          </w:p>
        </w:tc>
        <w:tc>
          <w:tcPr>
            <w:tcW w:w="1157" w:type="dxa"/>
            <w:tcBorders>
              <w:top w:val="single" w:color="auto" w:sz="4" w:space="0"/>
              <w:left w:val="single" w:color="auto" w:sz="4" w:space="0"/>
              <w:bottom w:val="nil"/>
              <w:right w:val="single" w:color="auto" w:sz="4" w:space="0"/>
            </w:tcBorders>
            <w:noWrap w:val="0"/>
            <w:vAlign w:val="center"/>
          </w:tcPr>
          <w:p w14:paraId="1901E4A5">
            <w:pPr>
              <w:jc w:val="center"/>
              <w:rPr>
                <w:bCs/>
                <w:sz w:val="24"/>
                <w:szCs w:val="24"/>
              </w:rPr>
            </w:pPr>
            <w:r>
              <w:rPr>
                <w:bCs/>
                <w:sz w:val="24"/>
                <w:szCs w:val="24"/>
              </w:rPr>
              <w:t>139秒07</w:t>
            </w:r>
          </w:p>
        </w:tc>
        <w:tc>
          <w:tcPr>
            <w:tcW w:w="613" w:type="dxa"/>
            <w:vMerge w:val="continue"/>
            <w:tcBorders>
              <w:left w:val="single" w:color="auto" w:sz="4" w:space="0"/>
              <w:right w:val="single" w:color="auto" w:sz="4" w:space="0"/>
            </w:tcBorders>
            <w:noWrap w:val="0"/>
            <w:vAlign w:val="center"/>
          </w:tcPr>
          <w:p w14:paraId="7A6C0C2D">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2A3AE45">
            <w:pPr>
              <w:jc w:val="center"/>
              <w:rPr>
                <w:sz w:val="24"/>
                <w:szCs w:val="24"/>
              </w:rPr>
            </w:pPr>
            <w:r>
              <w:rPr>
                <w:sz w:val="24"/>
                <w:szCs w:val="24"/>
              </w:rPr>
              <w:t>10.75</w:t>
            </w:r>
          </w:p>
        </w:tc>
        <w:tc>
          <w:tcPr>
            <w:tcW w:w="1341" w:type="dxa"/>
            <w:tcBorders>
              <w:top w:val="single" w:color="auto" w:sz="4" w:space="0"/>
              <w:left w:val="single" w:color="auto" w:sz="4" w:space="0"/>
              <w:bottom w:val="nil"/>
              <w:right w:val="single" w:color="auto" w:sz="4" w:space="0"/>
            </w:tcBorders>
            <w:noWrap w:val="0"/>
            <w:vAlign w:val="center"/>
          </w:tcPr>
          <w:p w14:paraId="42662FAA">
            <w:pPr>
              <w:jc w:val="center"/>
              <w:rPr>
                <w:bCs/>
                <w:sz w:val="24"/>
                <w:szCs w:val="24"/>
              </w:rPr>
            </w:pPr>
            <w:r>
              <w:rPr>
                <w:bCs/>
                <w:sz w:val="24"/>
                <w:szCs w:val="24"/>
              </w:rPr>
              <w:t>162秒97</w:t>
            </w:r>
          </w:p>
        </w:tc>
        <w:tc>
          <w:tcPr>
            <w:tcW w:w="382" w:type="dxa"/>
            <w:vMerge w:val="continue"/>
            <w:tcBorders>
              <w:left w:val="single" w:color="auto" w:sz="4" w:space="0"/>
              <w:right w:val="single" w:color="auto" w:sz="4" w:space="0"/>
            </w:tcBorders>
            <w:noWrap w:val="0"/>
            <w:vAlign w:val="center"/>
          </w:tcPr>
          <w:p w14:paraId="57DE1761">
            <w:pPr>
              <w:jc w:val="center"/>
              <w:rPr>
                <w:sz w:val="24"/>
                <w:szCs w:val="24"/>
              </w:rPr>
            </w:pPr>
          </w:p>
        </w:tc>
        <w:tc>
          <w:tcPr>
            <w:tcW w:w="1276" w:type="dxa"/>
            <w:tcBorders>
              <w:top w:val="single" w:color="auto" w:sz="4" w:space="0"/>
              <w:left w:val="nil"/>
              <w:right w:val="single" w:color="auto" w:sz="4" w:space="0"/>
            </w:tcBorders>
            <w:noWrap w:val="0"/>
            <w:vAlign w:val="center"/>
          </w:tcPr>
          <w:p w14:paraId="23881857">
            <w:pPr>
              <w:jc w:val="center"/>
              <w:rPr>
                <w:sz w:val="24"/>
                <w:szCs w:val="24"/>
              </w:rPr>
            </w:pPr>
            <w:r>
              <w:rPr>
                <w:sz w:val="24"/>
                <w:szCs w:val="24"/>
              </w:rPr>
              <w:t>2.25</w:t>
            </w:r>
          </w:p>
        </w:tc>
        <w:tc>
          <w:tcPr>
            <w:tcW w:w="1390" w:type="dxa"/>
            <w:tcBorders>
              <w:top w:val="single" w:color="auto" w:sz="4" w:space="0"/>
              <w:left w:val="single" w:color="auto" w:sz="4" w:space="0"/>
              <w:bottom w:val="nil"/>
              <w:right w:val="single" w:color="auto" w:sz="4" w:space="0"/>
            </w:tcBorders>
            <w:noWrap w:val="0"/>
            <w:vAlign w:val="center"/>
          </w:tcPr>
          <w:p w14:paraId="4920AE5A">
            <w:pPr>
              <w:jc w:val="center"/>
              <w:rPr>
                <w:bCs/>
                <w:sz w:val="24"/>
                <w:szCs w:val="24"/>
              </w:rPr>
            </w:pPr>
            <w:r>
              <w:rPr>
                <w:bCs/>
                <w:sz w:val="24"/>
                <w:szCs w:val="24"/>
              </w:rPr>
              <w:t>187秒02</w:t>
            </w:r>
          </w:p>
        </w:tc>
      </w:tr>
      <w:tr w14:paraId="73CD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3C6DF24E">
            <w:pPr>
              <w:jc w:val="center"/>
              <w:rPr>
                <w:sz w:val="24"/>
                <w:szCs w:val="24"/>
              </w:rPr>
            </w:pPr>
            <w:r>
              <w:rPr>
                <w:sz w:val="24"/>
                <w:szCs w:val="24"/>
              </w:rPr>
              <w:t>19.00</w:t>
            </w:r>
          </w:p>
        </w:tc>
        <w:tc>
          <w:tcPr>
            <w:tcW w:w="1157" w:type="dxa"/>
            <w:tcBorders>
              <w:top w:val="single" w:color="auto" w:sz="4" w:space="0"/>
              <w:left w:val="single" w:color="auto" w:sz="4" w:space="0"/>
              <w:bottom w:val="nil"/>
              <w:right w:val="single" w:color="auto" w:sz="4" w:space="0"/>
            </w:tcBorders>
            <w:noWrap w:val="0"/>
            <w:vAlign w:val="center"/>
          </w:tcPr>
          <w:p w14:paraId="1D85AB21">
            <w:pPr>
              <w:jc w:val="center"/>
              <w:rPr>
                <w:bCs/>
                <w:sz w:val="24"/>
                <w:szCs w:val="24"/>
              </w:rPr>
            </w:pPr>
            <w:r>
              <w:rPr>
                <w:bCs/>
                <w:sz w:val="24"/>
                <w:szCs w:val="24"/>
              </w:rPr>
              <w:t>139秒77</w:t>
            </w:r>
          </w:p>
        </w:tc>
        <w:tc>
          <w:tcPr>
            <w:tcW w:w="613" w:type="dxa"/>
            <w:vMerge w:val="continue"/>
            <w:tcBorders>
              <w:left w:val="single" w:color="auto" w:sz="4" w:space="0"/>
              <w:right w:val="single" w:color="auto" w:sz="4" w:space="0"/>
            </w:tcBorders>
            <w:noWrap w:val="0"/>
            <w:vAlign w:val="center"/>
          </w:tcPr>
          <w:p w14:paraId="327E5D5A">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9D512E6">
            <w:pPr>
              <w:jc w:val="center"/>
              <w:rPr>
                <w:sz w:val="24"/>
                <w:szCs w:val="24"/>
              </w:rPr>
            </w:pPr>
            <w:r>
              <w:rPr>
                <w:sz w:val="24"/>
                <w:szCs w:val="24"/>
              </w:rPr>
              <w:t>10.50</w:t>
            </w:r>
          </w:p>
        </w:tc>
        <w:tc>
          <w:tcPr>
            <w:tcW w:w="1341" w:type="dxa"/>
            <w:tcBorders>
              <w:top w:val="single" w:color="auto" w:sz="4" w:space="0"/>
              <w:left w:val="single" w:color="auto" w:sz="4" w:space="0"/>
              <w:bottom w:val="nil"/>
              <w:right w:val="single" w:color="auto" w:sz="4" w:space="0"/>
            </w:tcBorders>
            <w:noWrap w:val="0"/>
            <w:vAlign w:val="center"/>
          </w:tcPr>
          <w:p w14:paraId="01B8496C">
            <w:pPr>
              <w:jc w:val="center"/>
              <w:rPr>
                <w:bCs/>
                <w:sz w:val="24"/>
                <w:szCs w:val="24"/>
              </w:rPr>
            </w:pPr>
            <w:r>
              <w:rPr>
                <w:bCs/>
                <w:sz w:val="24"/>
                <w:szCs w:val="24"/>
              </w:rPr>
              <w:t>163秒67</w:t>
            </w:r>
          </w:p>
        </w:tc>
        <w:tc>
          <w:tcPr>
            <w:tcW w:w="382" w:type="dxa"/>
            <w:vMerge w:val="continue"/>
            <w:tcBorders>
              <w:left w:val="single" w:color="auto" w:sz="4" w:space="0"/>
              <w:right w:val="single" w:color="auto" w:sz="4" w:space="0"/>
            </w:tcBorders>
            <w:noWrap w:val="0"/>
            <w:vAlign w:val="center"/>
          </w:tcPr>
          <w:p w14:paraId="7857B58A">
            <w:pPr>
              <w:jc w:val="center"/>
              <w:rPr>
                <w:sz w:val="24"/>
                <w:szCs w:val="24"/>
              </w:rPr>
            </w:pPr>
          </w:p>
        </w:tc>
        <w:tc>
          <w:tcPr>
            <w:tcW w:w="1276" w:type="dxa"/>
            <w:tcBorders>
              <w:top w:val="single" w:color="auto" w:sz="4" w:space="0"/>
              <w:left w:val="nil"/>
              <w:right w:val="single" w:color="auto" w:sz="4" w:space="0"/>
            </w:tcBorders>
            <w:noWrap w:val="0"/>
            <w:vAlign w:val="center"/>
          </w:tcPr>
          <w:p w14:paraId="27D0E392">
            <w:pPr>
              <w:jc w:val="center"/>
              <w:rPr>
                <w:sz w:val="24"/>
                <w:szCs w:val="24"/>
              </w:rPr>
            </w:pPr>
            <w:r>
              <w:rPr>
                <w:sz w:val="24"/>
                <w:szCs w:val="24"/>
              </w:rPr>
              <w:t>2.00</w:t>
            </w:r>
          </w:p>
        </w:tc>
        <w:tc>
          <w:tcPr>
            <w:tcW w:w="1390" w:type="dxa"/>
            <w:tcBorders>
              <w:top w:val="single" w:color="auto" w:sz="4" w:space="0"/>
              <w:left w:val="single" w:color="auto" w:sz="4" w:space="0"/>
              <w:bottom w:val="nil"/>
              <w:right w:val="single" w:color="auto" w:sz="4" w:space="0"/>
            </w:tcBorders>
            <w:noWrap w:val="0"/>
            <w:vAlign w:val="center"/>
          </w:tcPr>
          <w:p w14:paraId="08652C98">
            <w:pPr>
              <w:jc w:val="center"/>
              <w:rPr>
                <w:bCs/>
                <w:sz w:val="24"/>
                <w:szCs w:val="24"/>
              </w:rPr>
            </w:pPr>
            <w:r>
              <w:rPr>
                <w:bCs/>
                <w:sz w:val="24"/>
                <w:szCs w:val="24"/>
              </w:rPr>
              <w:t>187秒73</w:t>
            </w:r>
          </w:p>
        </w:tc>
      </w:tr>
      <w:tr w14:paraId="5B2C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0403B3A9">
            <w:pPr>
              <w:jc w:val="center"/>
              <w:rPr>
                <w:sz w:val="24"/>
                <w:szCs w:val="24"/>
              </w:rPr>
            </w:pPr>
            <w:r>
              <w:rPr>
                <w:sz w:val="24"/>
                <w:szCs w:val="24"/>
              </w:rPr>
              <w:t>18.75</w:t>
            </w:r>
          </w:p>
        </w:tc>
        <w:tc>
          <w:tcPr>
            <w:tcW w:w="1157" w:type="dxa"/>
            <w:tcBorders>
              <w:top w:val="single" w:color="auto" w:sz="4" w:space="0"/>
              <w:left w:val="single" w:color="auto" w:sz="4" w:space="0"/>
              <w:bottom w:val="nil"/>
              <w:right w:val="single" w:color="auto" w:sz="4" w:space="0"/>
            </w:tcBorders>
            <w:noWrap w:val="0"/>
            <w:vAlign w:val="center"/>
          </w:tcPr>
          <w:p w14:paraId="71571F3E">
            <w:pPr>
              <w:jc w:val="center"/>
              <w:rPr>
                <w:bCs/>
                <w:sz w:val="24"/>
                <w:szCs w:val="24"/>
              </w:rPr>
            </w:pPr>
            <w:r>
              <w:rPr>
                <w:bCs/>
                <w:sz w:val="24"/>
                <w:szCs w:val="24"/>
              </w:rPr>
              <w:t>140秒47</w:t>
            </w:r>
          </w:p>
        </w:tc>
        <w:tc>
          <w:tcPr>
            <w:tcW w:w="613" w:type="dxa"/>
            <w:vMerge w:val="continue"/>
            <w:tcBorders>
              <w:left w:val="single" w:color="auto" w:sz="4" w:space="0"/>
              <w:right w:val="single" w:color="auto" w:sz="4" w:space="0"/>
            </w:tcBorders>
            <w:noWrap w:val="0"/>
            <w:vAlign w:val="center"/>
          </w:tcPr>
          <w:p w14:paraId="0D6DED42">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57814F7">
            <w:pPr>
              <w:jc w:val="center"/>
              <w:rPr>
                <w:sz w:val="24"/>
                <w:szCs w:val="24"/>
              </w:rPr>
            </w:pPr>
            <w:r>
              <w:rPr>
                <w:sz w:val="24"/>
                <w:szCs w:val="24"/>
              </w:rPr>
              <w:t>10.25</w:t>
            </w:r>
          </w:p>
        </w:tc>
        <w:tc>
          <w:tcPr>
            <w:tcW w:w="1341" w:type="dxa"/>
            <w:tcBorders>
              <w:top w:val="single" w:color="auto" w:sz="4" w:space="0"/>
              <w:left w:val="single" w:color="auto" w:sz="4" w:space="0"/>
              <w:bottom w:val="nil"/>
              <w:right w:val="single" w:color="auto" w:sz="4" w:space="0"/>
            </w:tcBorders>
            <w:noWrap w:val="0"/>
            <w:vAlign w:val="center"/>
          </w:tcPr>
          <w:p w14:paraId="30ACC16F">
            <w:pPr>
              <w:jc w:val="center"/>
              <w:rPr>
                <w:bCs/>
                <w:sz w:val="24"/>
                <w:szCs w:val="24"/>
              </w:rPr>
            </w:pPr>
            <w:r>
              <w:rPr>
                <w:bCs/>
                <w:sz w:val="24"/>
                <w:szCs w:val="24"/>
              </w:rPr>
              <w:t>164秒38</w:t>
            </w:r>
          </w:p>
        </w:tc>
        <w:tc>
          <w:tcPr>
            <w:tcW w:w="382" w:type="dxa"/>
            <w:vMerge w:val="continue"/>
            <w:tcBorders>
              <w:left w:val="single" w:color="auto" w:sz="4" w:space="0"/>
              <w:right w:val="single" w:color="auto" w:sz="4" w:space="0"/>
            </w:tcBorders>
            <w:noWrap w:val="0"/>
            <w:vAlign w:val="center"/>
          </w:tcPr>
          <w:p w14:paraId="42BAD706">
            <w:pPr>
              <w:jc w:val="center"/>
              <w:rPr>
                <w:sz w:val="24"/>
                <w:szCs w:val="24"/>
              </w:rPr>
            </w:pPr>
          </w:p>
        </w:tc>
        <w:tc>
          <w:tcPr>
            <w:tcW w:w="1276" w:type="dxa"/>
            <w:tcBorders>
              <w:top w:val="single" w:color="auto" w:sz="4" w:space="0"/>
              <w:left w:val="nil"/>
              <w:right w:val="single" w:color="auto" w:sz="4" w:space="0"/>
            </w:tcBorders>
            <w:noWrap w:val="0"/>
            <w:vAlign w:val="center"/>
          </w:tcPr>
          <w:p w14:paraId="435495A5">
            <w:pPr>
              <w:jc w:val="center"/>
              <w:rPr>
                <w:sz w:val="24"/>
                <w:szCs w:val="24"/>
              </w:rPr>
            </w:pPr>
            <w:r>
              <w:rPr>
                <w:sz w:val="24"/>
                <w:szCs w:val="24"/>
              </w:rPr>
              <w:t>1.75</w:t>
            </w:r>
          </w:p>
        </w:tc>
        <w:tc>
          <w:tcPr>
            <w:tcW w:w="1390" w:type="dxa"/>
            <w:tcBorders>
              <w:top w:val="single" w:color="auto" w:sz="4" w:space="0"/>
              <w:left w:val="single" w:color="auto" w:sz="4" w:space="0"/>
              <w:bottom w:val="nil"/>
              <w:right w:val="single" w:color="auto" w:sz="4" w:space="0"/>
            </w:tcBorders>
            <w:noWrap w:val="0"/>
            <w:vAlign w:val="center"/>
          </w:tcPr>
          <w:p w14:paraId="1A7ED36C">
            <w:pPr>
              <w:jc w:val="center"/>
              <w:rPr>
                <w:bCs/>
                <w:sz w:val="24"/>
                <w:szCs w:val="24"/>
              </w:rPr>
            </w:pPr>
            <w:r>
              <w:rPr>
                <w:bCs/>
                <w:sz w:val="24"/>
                <w:szCs w:val="24"/>
              </w:rPr>
              <w:t>188秒45</w:t>
            </w:r>
          </w:p>
        </w:tc>
      </w:tr>
      <w:tr w14:paraId="30B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center"/>
          </w:tcPr>
          <w:p w14:paraId="38DE2267">
            <w:pPr>
              <w:jc w:val="center"/>
              <w:rPr>
                <w:sz w:val="24"/>
                <w:szCs w:val="24"/>
              </w:rPr>
            </w:pPr>
            <w:r>
              <w:rPr>
                <w:sz w:val="24"/>
                <w:szCs w:val="24"/>
              </w:rPr>
              <w:t>18.50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9B6CEED">
            <w:pPr>
              <w:jc w:val="center"/>
              <w:rPr>
                <w:bCs/>
                <w:sz w:val="24"/>
                <w:szCs w:val="24"/>
              </w:rPr>
            </w:pPr>
            <w:r>
              <w:rPr>
                <w:bCs/>
                <w:sz w:val="24"/>
                <w:szCs w:val="24"/>
              </w:rPr>
              <w:t>141秒17</w:t>
            </w:r>
          </w:p>
        </w:tc>
        <w:tc>
          <w:tcPr>
            <w:tcW w:w="613" w:type="dxa"/>
            <w:vMerge w:val="continue"/>
            <w:tcBorders>
              <w:left w:val="single" w:color="auto" w:sz="4" w:space="0"/>
              <w:right w:val="single" w:color="auto" w:sz="4" w:space="0"/>
            </w:tcBorders>
            <w:noWrap w:val="0"/>
            <w:vAlign w:val="center"/>
          </w:tcPr>
          <w:p w14:paraId="12C70D35">
            <w:pPr>
              <w:jc w:val="center"/>
              <w:rPr>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D149996">
            <w:pPr>
              <w:jc w:val="center"/>
              <w:rPr>
                <w:sz w:val="24"/>
                <w:szCs w:val="24"/>
              </w:rPr>
            </w:pPr>
            <w:r>
              <w:rPr>
                <w:sz w:val="24"/>
                <w:szCs w:val="24"/>
              </w:rPr>
              <w:t>10.00</w:t>
            </w:r>
          </w:p>
        </w:tc>
        <w:tc>
          <w:tcPr>
            <w:tcW w:w="1341" w:type="dxa"/>
            <w:tcBorders>
              <w:top w:val="single" w:color="auto" w:sz="4" w:space="0"/>
              <w:left w:val="single" w:color="auto" w:sz="4" w:space="0"/>
              <w:bottom w:val="nil"/>
              <w:right w:val="single" w:color="auto" w:sz="4" w:space="0"/>
            </w:tcBorders>
            <w:noWrap w:val="0"/>
            <w:vAlign w:val="center"/>
          </w:tcPr>
          <w:p w14:paraId="0CD7EAA5">
            <w:pPr>
              <w:jc w:val="center"/>
              <w:rPr>
                <w:bCs/>
                <w:sz w:val="24"/>
                <w:szCs w:val="24"/>
              </w:rPr>
            </w:pPr>
            <w:r>
              <w:rPr>
                <w:bCs/>
                <w:sz w:val="24"/>
                <w:szCs w:val="24"/>
              </w:rPr>
              <w:t>165秒08</w:t>
            </w:r>
          </w:p>
        </w:tc>
        <w:tc>
          <w:tcPr>
            <w:tcW w:w="382" w:type="dxa"/>
            <w:vMerge w:val="continue"/>
            <w:tcBorders>
              <w:left w:val="single" w:color="auto" w:sz="4" w:space="0"/>
              <w:right w:val="single" w:color="auto" w:sz="4" w:space="0"/>
            </w:tcBorders>
            <w:noWrap w:val="0"/>
            <w:vAlign w:val="center"/>
          </w:tcPr>
          <w:p w14:paraId="0D6E6879">
            <w:pPr>
              <w:jc w:val="center"/>
              <w:rPr>
                <w:sz w:val="24"/>
                <w:szCs w:val="24"/>
              </w:rPr>
            </w:pPr>
          </w:p>
        </w:tc>
        <w:tc>
          <w:tcPr>
            <w:tcW w:w="1276" w:type="dxa"/>
            <w:tcBorders>
              <w:top w:val="single" w:color="auto" w:sz="4" w:space="0"/>
              <w:left w:val="nil"/>
              <w:right w:val="single" w:color="auto" w:sz="4" w:space="0"/>
            </w:tcBorders>
            <w:noWrap w:val="0"/>
            <w:vAlign w:val="center"/>
          </w:tcPr>
          <w:p w14:paraId="139DB9A4">
            <w:pPr>
              <w:jc w:val="center"/>
              <w:rPr>
                <w:sz w:val="24"/>
                <w:szCs w:val="24"/>
              </w:rPr>
            </w:pPr>
            <w:r>
              <w:rPr>
                <w:sz w:val="24"/>
                <w:szCs w:val="24"/>
              </w:rPr>
              <w:t>1.50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F9E0E78">
            <w:pPr>
              <w:jc w:val="center"/>
              <w:rPr>
                <w:bCs/>
                <w:sz w:val="24"/>
                <w:szCs w:val="24"/>
              </w:rPr>
            </w:pPr>
            <w:r>
              <w:rPr>
                <w:bCs/>
                <w:sz w:val="24"/>
                <w:szCs w:val="24"/>
              </w:rPr>
              <w:t>189秒16</w:t>
            </w:r>
          </w:p>
        </w:tc>
      </w:tr>
      <w:tr w14:paraId="26CC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052227D5">
            <w:pPr>
              <w:jc w:val="center"/>
              <w:rPr>
                <w:sz w:val="24"/>
                <w:szCs w:val="24"/>
              </w:rPr>
            </w:pPr>
            <w:r>
              <w:rPr>
                <w:sz w:val="24"/>
                <w:szCs w:val="24"/>
              </w:rPr>
              <w:t>18.25</w:t>
            </w:r>
          </w:p>
        </w:tc>
        <w:tc>
          <w:tcPr>
            <w:tcW w:w="1157" w:type="dxa"/>
            <w:tcBorders>
              <w:top w:val="single" w:color="auto" w:sz="4" w:space="0"/>
              <w:left w:val="single" w:color="auto" w:sz="4" w:space="0"/>
              <w:right w:val="single" w:color="auto" w:sz="4" w:space="0"/>
            </w:tcBorders>
            <w:noWrap w:val="0"/>
            <w:vAlign w:val="center"/>
          </w:tcPr>
          <w:p w14:paraId="2794DF25">
            <w:pPr>
              <w:jc w:val="center"/>
              <w:rPr>
                <w:bCs/>
                <w:sz w:val="24"/>
                <w:szCs w:val="24"/>
              </w:rPr>
            </w:pPr>
            <w:r>
              <w:rPr>
                <w:bCs/>
                <w:sz w:val="24"/>
                <w:szCs w:val="24"/>
              </w:rPr>
              <w:t>141秒88</w:t>
            </w:r>
          </w:p>
        </w:tc>
        <w:tc>
          <w:tcPr>
            <w:tcW w:w="613" w:type="dxa"/>
            <w:vMerge w:val="continue"/>
            <w:tcBorders>
              <w:left w:val="single" w:color="auto" w:sz="4" w:space="0"/>
              <w:right w:val="single" w:color="auto" w:sz="4" w:space="0"/>
            </w:tcBorders>
            <w:noWrap w:val="0"/>
            <w:vAlign w:val="center"/>
          </w:tcPr>
          <w:p w14:paraId="2F8A3BA7">
            <w:pPr>
              <w:jc w:val="center"/>
              <w:rPr>
                <w:sz w:val="24"/>
                <w:szCs w:val="24"/>
              </w:rPr>
            </w:pPr>
          </w:p>
        </w:tc>
        <w:tc>
          <w:tcPr>
            <w:tcW w:w="1022" w:type="dxa"/>
            <w:tcBorders>
              <w:top w:val="single" w:color="auto" w:sz="4" w:space="0"/>
              <w:left w:val="single" w:color="auto" w:sz="4" w:space="0"/>
              <w:right w:val="single" w:color="auto" w:sz="4" w:space="0"/>
            </w:tcBorders>
            <w:noWrap w:val="0"/>
            <w:vAlign w:val="center"/>
          </w:tcPr>
          <w:p w14:paraId="7E4ADBB9">
            <w:pPr>
              <w:jc w:val="center"/>
              <w:rPr>
                <w:sz w:val="24"/>
                <w:szCs w:val="24"/>
              </w:rPr>
            </w:pPr>
            <w:r>
              <w:rPr>
                <w:sz w:val="24"/>
                <w:szCs w:val="24"/>
              </w:rPr>
              <w:t>9.75</w:t>
            </w:r>
          </w:p>
        </w:tc>
        <w:tc>
          <w:tcPr>
            <w:tcW w:w="1341" w:type="dxa"/>
            <w:tcBorders>
              <w:top w:val="single" w:color="auto" w:sz="4" w:space="0"/>
              <w:left w:val="single" w:color="auto" w:sz="4" w:space="0"/>
              <w:right w:val="single" w:color="auto" w:sz="4" w:space="0"/>
            </w:tcBorders>
            <w:noWrap w:val="0"/>
            <w:vAlign w:val="center"/>
          </w:tcPr>
          <w:p w14:paraId="2FBAB6DF">
            <w:pPr>
              <w:jc w:val="center"/>
              <w:rPr>
                <w:bCs/>
                <w:sz w:val="24"/>
                <w:szCs w:val="24"/>
              </w:rPr>
            </w:pPr>
            <w:r>
              <w:rPr>
                <w:bCs/>
                <w:sz w:val="24"/>
                <w:szCs w:val="24"/>
              </w:rPr>
              <w:t>165秒79</w:t>
            </w:r>
          </w:p>
        </w:tc>
        <w:tc>
          <w:tcPr>
            <w:tcW w:w="382" w:type="dxa"/>
            <w:vMerge w:val="continue"/>
            <w:tcBorders>
              <w:left w:val="single" w:color="auto" w:sz="4" w:space="0"/>
              <w:right w:val="single" w:color="auto" w:sz="4" w:space="0"/>
            </w:tcBorders>
            <w:noWrap w:val="0"/>
            <w:vAlign w:val="center"/>
          </w:tcPr>
          <w:p w14:paraId="7956D9C8">
            <w:pPr>
              <w:jc w:val="center"/>
              <w:rPr>
                <w:sz w:val="24"/>
                <w:szCs w:val="24"/>
              </w:rPr>
            </w:pPr>
          </w:p>
        </w:tc>
        <w:tc>
          <w:tcPr>
            <w:tcW w:w="1276" w:type="dxa"/>
            <w:tcBorders>
              <w:top w:val="single" w:color="auto" w:sz="4" w:space="0"/>
              <w:left w:val="nil"/>
              <w:right w:val="single" w:color="auto" w:sz="4" w:space="0"/>
            </w:tcBorders>
            <w:noWrap w:val="0"/>
            <w:vAlign w:val="center"/>
          </w:tcPr>
          <w:p w14:paraId="4267FBE0">
            <w:pPr>
              <w:jc w:val="center"/>
              <w:rPr>
                <w:sz w:val="24"/>
                <w:szCs w:val="24"/>
              </w:rPr>
            </w:pPr>
            <w:r>
              <w:rPr>
                <w:sz w:val="24"/>
                <w:szCs w:val="24"/>
              </w:rPr>
              <w:t>1.25</w:t>
            </w:r>
          </w:p>
        </w:tc>
        <w:tc>
          <w:tcPr>
            <w:tcW w:w="1390" w:type="dxa"/>
            <w:tcBorders>
              <w:top w:val="single" w:color="auto" w:sz="4" w:space="0"/>
              <w:left w:val="single" w:color="auto" w:sz="4" w:space="0"/>
              <w:right w:val="single" w:color="auto" w:sz="4" w:space="0"/>
            </w:tcBorders>
            <w:noWrap w:val="0"/>
            <w:vAlign w:val="center"/>
          </w:tcPr>
          <w:p w14:paraId="23B2E508">
            <w:pPr>
              <w:jc w:val="center"/>
              <w:rPr>
                <w:bCs/>
                <w:sz w:val="24"/>
                <w:szCs w:val="24"/>
              </w:rPr>
            </w:pPr>
            <w:r>
              <w:rPr>
                <w:bCs/>
                <w:sz w:val="24"/>
                <w:szCs w:val="24"/>
              </w:rPr>
              <w:t>189秒87</w:t>
            </w:r>
          </w:p>
        </w:tc>
      </w:tr>
      <w:tr w14:paraId="1C8A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7FA86E99">
            <w:pPr>
              <w:jc w:val="center"/>
              <w:rPr>
                <w:sz w:val="24"/>
                <w:szCs w:val="24"/>
              </w:rPr>
            </w:pPr>
            <w:r>
              <w:rPr>
                <w:sz w:val="24"/>
                <w:szCs w:val="24"/>
              </w:rPr>
              <w:t>18.00</w:t>
            </w:r>
          </w:p>
        </w:tc>
        <w:tc>
          <w:tcPr>
            <w:tcW w:w="1157" w:type="dxa"/>
            <w:tcBorders>
              <w:left w:val="single" w:color="auto" w:sz="4" w:space="0"/>
              <w:right w:val="single" w:color="auto" w:sz="4" w:space="0"/>
            </w:tcBorders>
            <w:noWrap w:val="0"/>
            <w:vAlign w:val="center"/>
          </w:tcPr>
          <w:p w14:paraId="67A2FAFF">
            <w:pPr>
              <w:jc w:val="center"/>
              <w:rPr>
                <w:bCs/>
                <w:sz w:val="24"/>
                <w:szCs w:val="24"/>
              </w:rPr>
            </w:pPr>
            <w:r>
              <w:rPr>
                <w:bCs/>
                <w:sz w:val="24"/>
                <w:szCs w:val="24"/>
              </w:rPr>
              <w:t>142秒58</w:t>
            </w:r>
          </w:p>
        </w:tc>
        <w:tc>
          <w:tcPr>
            <w:tcW w:w="613" w:type="dxa"/>
            <w:vMerge w:val="continue"/>
            <w:tcBorders>
              <w:left w:val="single" w:color="auto" w:sz="4" w:space="0"/>
              <w:right w:val="single" w:color="auto" w:sz="4" w:space="0"/>
            </w:tcBorders>
            <w:noWrap w:val="0"/>
            <w:vAlign w:val="center"/>
          </w:tcPr>
          <w:p w14:paraId="4F61FC65">
            <w:pPr>
              <w:jc w:val="center"/>
              <w:rPr>
                <w:sz w:val="24"/>
                <w:szCs w:val="24"/>
              </w:rPr>
            </w:pPr>
          </w:p>
        </w:tc>
        <w:tc>
          <w:tcPr>
            <w:tcW w:w="1022" w:type="dxa"/>
            <w:tcBorders>
              <w:left w:val="single" w:color="auto" w:sz="4" w:space="0"/>
              <w:right w:val="single" w:color="auto" w:sz="4" w:space="0"/>
            </w:tcBorders>
            <w:noWrap w:val="0"/>
            <w:vAlign w:val="center"/>
          </w:tcPr>
          <w:p w14:paraId="2EB57B55">
            <w:pPr>
              <w:jc w:val="center"/>
              <w:rPr>
                <w:sz w:val="24"/>
                <w:szCs w:val="24"/>
              </w:rPr>
            </w:pPr>
            <w:r>
              <w:rPr>
                <w:sz w:val="24"/>
                <w:szCs w:val="24"/>
              </w:rPr>
              <w:t>9.50</w:t>
            </w:r>
          </w:p>
        </w:tc>
        <w:tc>
          <w:tcPr>
            <w:tcW w:w="1341" w:type="dxa"/>
            <w:tcBorders>
              <w:left w:val="single" w:color="auto" w:sz="4" w:space="0"/>
              <w:right w:val="single" w:color="auto" w:sz="4" w:space="0"/>
            </w:tcBorders>
            <w:noWrap w:val="0"/>
            <w:vAlign w:val="center"/>
          </w:tcPr>
          <w:p w14:paraId="02662F9F">
            <w:pPr>
              <w:jc w:val="center"/>
              <w:rPr>
                <w:bCs/>
                <w:sz w:val="24"/>
                <w:szCs w:val="24"/>
              </w:rPr>
            </w:pPr>
            <w:r>
              <w:rPr>
                <w:bCs/>
                <w:sz w:val="24"/>
                <w:szCs w:val="24"/>
              </w:rPr>
              <w:t>166秒05</w:t>
            </w:r>
          </w:p>
        </w:tc>
        <w:tc>
          <w:tcPr>
            <w:tcW w:w="382" w:type="dxa"/>
            <w:vMerge w:val="continue"/>
            <w:tcBorders>
              <w:left w:val="single" w:color="auto" w:sz="4" w:space="0"/>
              <w:right w:val="single" w:color="auto" w:sz="4" w:space="0"/>
            </w:tcBorders>
            <w:noWrap w:val="0"/>
            <w:vAlign w:val="center"/>
          </w:tcPr>
          <w:p w14:paraId="42E71D8D">
            <w:pPr>
              <w:jc w:val="center"/>
              <w:rPr>
                <w:sz w:val="24"/>
                <w:szCs w:val="24"/>
              </w:rPr>
            </w:pPr>
          </w:p>
        </w:tc>
        <w:tc>
          <w:tcPr>
            <w:tcW w:w="1276" w:type="dxa"/>
            <w:tcBorders>
              <w:left w:val="nil"/>
              <w:right w:val="single" w:color="auto" w:sz="4" w:space="0"/>
            </w:tcBorders>
            <w:noWrap w:val="0"/>
            <w:vAlign w:val="center"/>
          </w:tcPr>
          <w:p w14:paraId="0F902470">
            <w:pPr>
              <w:jc w:val="center"/>
              <w:rPr>
                <w:sz w:val="24"/>
                <w:szCs w:val="24"/>
              </w:rPr>
            </w:pPr>
            <w:r>
              <w:rPr>
                <w:sz w:val="24"/>
                <w:szCs w:val="24"/>
              </w:rPr>
              <w:t>1.00</w:t>
            </w:r>
          </w:p>
        </w:tc>
        <w:tc>
          <w:tcPr>
            <w:tcW w:w="1390" w:type="dxa"/>
            <w:tcBorders>
              <w:left w:val="single" w:color="auto" w:sz="4" w:space="0"/>
              <w:right w:val="single" w:color="auto" w:sz="4" w:space="0"/>
            </w:tcBorders>
            <w:noWrap w:val="0"/>
            <w:vAlign w:val="center"/>
          </w:tcPr>
          <w:p w14:paraId="1088B5F1">
            <w:pPr>
              <w:jc w:val="center"/>
              <w:rPr>
                <w:bCs/>
                <w:sz w:val="24"/>
                <w:szCs w:val="24"/>
              </w:rPr>
            </w:pPr>
            <w:r>
              <w:rPr>
                <w:bCs/>
                <w:sz w:val="24"/>
                <w:szCs w:val="24"/>
              </w:rPr>
              <w:t>190秒58</w:t>
            </w:r>
          </w:p>
        </w:tc>
      </w:tr>
      <w:tr w14:paraId="1AA7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704A066C">
            <w:pPr>
              <w:jc w:val="center"/>
              <w:rPr>
                <w:sz w:val="24"/>
                <w:szCs w:val="24"/>
              </w:rPr>
            </w:pPr>
            <w:r>
              <w:rPr>
                <w:sz w:val="24"/>
                <w:szCs w:val="24"/>
              </w:rPr>
              <w:t>17.75</w:t>
            </w:r>
          </w:p>
        </w:tc>
        <w:tc>
          <w:tcPr>
            <w:tcW w:w="1157" w:type="dxa"/>
            <w:tcBorders>
              <w:left w:val="single" w:color="auto" w:sz="4" w:space="0"/>
              <w:right w:val="single" w:color="auto" w:sz="4" w:space="0"/>
            </w:tcBorders>
            <w:noWrap w:val="0"/>
            <w:vAlign w:val="center"/>
          </w:tcPr>
          <w:p w14:paraId="71C1EABC">
            <w:pPr>
              <w:jc w:val="center"/>
              <w:rPr>
                <w:bCs/>
                <w:sz w:val="24"/>
                <w:szCs w:val="24"/>
              </w:rPr>
            </w:pPr>
            <w:r>
              <w:rPr>
                <w:bCs/>
                <w:sz w:val="24"/>
                <w:szCs w:val="24"/>
              </w:rPr>
              <w:t>143秒28</w:t>
            </w:r>
          </w:p>
        </w:tc>
        <w:tc>
          <w:tcPr>
            <w:tcW w:w="613" w:type="dxa"/>
            <w:vMerge w:val="continue"/>
            <w:tcBorders>
              <w:left w:val="single" w:color="auto" w:sz="4" w:space="0"/>
              <w:right w:val="single" w:color="auto" w:sz="4" w:space="0"/>
            </w:tcBorders>
            <w:noWrap w:val="0"/>
            <w:vAlign w:val="center"/>
          </w:tcPr>
          <w:p w14:paraId="6AC75338">
            <w:pPr>
              <w:jc w:val="center"/>
              <w:rPr>
                <w:sz w:val="24"/>
                <w:szCs w:val="24"/>
              </w:rPr>
            </w:pPr>
          </w:p>
        </w:tc>
        <w:tc>
          <w:tcPr>
            <w:tcW w:w="1022" w:type="dxa"/>
            <w:tcBorders>
              <w:left w:val="single" w:color="auto" w:sz="4" w:space="0"/>
              <w:right w:val="single" w:color="auto" w:sz="4" w:space="0"/>
            </w:tcBorders>
            <w:noWrap w:val="0"/>
            <w:vAlign w:val="center"/>
          </w:tcPr>
          <w:p w14:paraId="160F2699">
            <w:pPr>
              <w:jc w:val="center"/>
              <w:rPr>
                <w:sz w:val="24"/>
                <w:szCs w:val="24"/>
              </w:rPr>
            </w:pPr>
            <w:r>
              <w:rPr>
                <w:sz w:val="24"/>
                <w:szCs w:val="24"/>
              </w:rPr>
              <w:t>9.25</w:t>
            </w:r>
          </w:p>
        </w:tc>
        <w:tc>
          <w:tcPr>
            <w:tcW w:w="1341" w:type="dxa"/>
            <w:tcBorders>
              <w:left w:val="single" w:color="auto" w:sz="4" w:space="0"/>
              <w:right w:val="single" w:color="auto" w:sz="4" w:space="0"/>
            </w:tcBorders>
            <w:noWrap w:val="0"/>
            <w:vAlign w:val="center"/>
          </w:tcPr>
          <w:p w14:paraId="54F8C631">
            <w:pPr>
              <w:jc w:val="center"/>
              <w:rPr>
                <w:bCs/>
                <w:sz w:val="24"/>
                <w:szCs w:val="24"/>
              </w:rPr>
            </w:pPr>
            <w:r>
              <w:rPr>
                <w:bCs/>
                <w:sz w:val="24"/>
                <w:szCs w:val="24"/>
              </w:rPr>
              <w:t>167秒20</w:t>
            </w:r>
          </w:p>
        </w:tc>
        <w:tc>
          <w:tcPr>
            <w:tcW w:w="382" w:type="dxa"/>
            <w:vMerge w:val="continue"/>
            <w:tcBorders>
              <w:left w:val="single" w:color="auto" w:sz="4" w:space="0"/>
              <w:right w:val="single" w:color="auto" w:sz="4" w:space="0"/>
            </w:tcBorders>
            <w:noWrap w:val="0"/>
            <w:vAlign w:val="center"/>
          </w:tcPr>
          <w:p w14:paraId="5321F1EE">
            <w:pPr>
              <w:jc w:val="center"/>
              <w:rPr>
                <w:sz w:val="24"/>
                <w:szCs w:val="24"/>
              </w:rPr>
            </w:pPr>
          </w:p>
        </w:tc>
        <w:tc>
          <w:tcPr>
            <w:tcW w:w="1276" w:type="dxa"/>
            <w:tcBorders>
              <w:left w:val="nil"/>
              <w:right w:val="single" w:color="auto" w:sz="4" w:space="0"/>
            </w:tcBorders>
            <w:noWrap w:val="0"/>
            <w:vAlign w:val="center"/>
          </w:tcPr>
          <w:p w14:paraId="0963D777">
            <w:pPr>
              <w:jc w:val="center"/>
              <w:rPr>
                <w:sz w:val="24"/>
                <w:szCs w:val="24"/>
              </w:rPr>
            </w:pPr>
            <w:r>
              <w:rPr>
                <w:sz w:val="24"/>
                <w:szCs w:val="24"/>
              </w:rPr>
              <w:t>0.75</w:t>
            </w:r>
          </w:p>
        </w:tc>
        <w:tc>
          <w:tcPr>
            <w:tcW w:w="1390" w:type="dxa"/>
            <w:tcBorders>
              <w:left w:val="single" w:color="auto" w:sz="4" w:space="0"/>
              <w:right w:val="single" w:color="auto" w:sz="4" w:space="0"/>
            </w:tcBorders>
            <w:noWrap w:val="0"/>
            <w:vAlign w:val="center"/>
          </w:tcPr>
          <w:p w14:paraId="075CF605">
            <w:pPr>
              <w:jc w:val="center"/>
              <w:rPr>
                <w:bCs/>
                <w:sz w:val="24"/>
                <w:szCs w:val="24"/>
              </w:rPr>
            </w:pPr>
            <w:r>
              <w:rPr>
                <w:bCs/>
                <w:sz w:val="24"/>
                <w:szCs w:val="24"/>
              </w:rPr>
              <w:t>191秒29</w:t>
            </w:r>
          </w:p>
        </w:tc>
      </w:tr>
      <w:tr w14:paraId="1D77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3DE2A0F3">
            <w:pPr>
              <w:jc w:val="center"/>
              <w:rPr>
                <w:sz w:val="24"/>
                <w:szCs w:val="24"/>
              </w:rPr>
            </w:pPr>
            <w:r>
              <w:rPr>
                <w:sz w:val="24"/>
                <w:szCs w:val="24"/>
              </w:rPr>
              <w:t>17.50</w:t>
            </w:r>
          </w:p>
        </w:tc>
        <w:tc>
          <w:tcPr>
            <w:tcW w:w="1157" w:type="dxa"/>
            <w:tcBorders>
              <w:left w:val="single" w:color="auto" w:sz="4" w:space="0"/>
              <w:right w:val="single" w:color="auto" w:sz="4" w:space="0"/>
            </w:tcBorders>
            <w:noWrap w:val="0"/>
            <w:vAlign w:val="center"/>
          </w:tcPr>
          <w:p w14:paraId="24AD0846">
            <w:pPr>
              <w:jc w:val="center"/>
              <w:rPr>
                <w:bCs/>
                <w:sz w:val="24"/>
                <w:szCs w:val="24"/>
              </w:rPr>
            </w:pPr>
            <w:r>
              <w:rPr>
                <w:bCs/>
                <w:sz w:val="24"/>
                <w:szCs w:val="24"/>
              </w:rPr>
              <w:t>143秒98</w:t>
            </w:r>
          </w:p>
        </w:tc>
        <w:tc>
          <w:tcPr>
            <w:tcW w:w="613" w:type="dxa"/>
            <w:vMerge w:val="continue"/>
            <w:tcBorders>
              <w:left w:val="single" w:color="auto" w:sz="4" w:space="0"/>
              <w:right w:val="single" w:color="auto" w:sz="4" w:space="0"/>
            </w:tcBorders>
            <w:noWrap w:val="0"/>
            <w:vAlign w:val="center"/>
          </w:tcPr>
          <w:p w14:paraId="2C552C8D">
            <w:pPr>
              <w:jc w:val="center"/>
              <w:rPr>
                <w:sz w:val="24"/>
                <w:szCs w:val="24"/>
              </w:rPr>
            </w:pPr>
          </w:p>
        </w:tc>
        <w:tc>
          <w:tcPr>
            <w:tcW w:w="1022" w:type="dxa"/>
            <w:tcBorders>
              <w:left w:val="single" w:color="auto" w:sz="4" w:space="0"/>
              <w:right w:val="single" w:color="auto" w:sz="4" w:space="0"/>
            </w:tcBorders>
            <w:noWrap w:val="0"/>
            <w:vAlign w:val="center"/>
          </w:tcPr>
          <w:p w14:paraId="3E8B7E35">
            <w:pPr>
              <w:jc w:val="center"/>
              <w:rPr>
                <w:sz w:val="24"/>
                <w:szCs w:val="24"/>
              </w:rPr>
            </w:pPr>
            <w:r>
              <w:rPr>
                <w:sz w:val="24"/>
                <w:szCs w:val="24"/>
              </w:rPr>
              <w:t>9.00</w:t>
            </w:r>
          </w:p>
        </w:tc>
        <w:tc>
          <w:tcPr>
            <w:tcW w:w="1341" w:type="dxa"/>
            <w:tcBorders>
              <w:left w:val="single" w:color="auto" w:sz="4" w:space="0"/>
              <w:right w:val="single" w:color="auto" w:sz="4" w:space="0"/>
            </w:tcBorders>
            <w:noWrap w:val="0"/>
            <w:vAlign w:val="center"/>
          </w:tcPr>
          <w:p w14:paraId="14A85575">
            <w:pPr>
              <w:jc w:val="center"/>
              <w:rPr>
                <w:bCs/>
                <w:sz w:val="24"/>
                <w:szCs w:val="24"/>
              </w:rPr>
            </w:pPr>
            <w:r>
              <w:rPr>
                <w:bCs/>
                <w:sz w:val="24"/>
                <w:szCs w:val="24"/>
              </w:rPr>
              <w:t>167秒91</w:t>
            </w:r>
          </w:p>
        </w:tc>
        <w:tc>
          <w:tcPr>
            <w:tcW w:w="382" w:type="dxa"/>
            <w:vMerge w:val="continue"/>
            <w:tcBorders>
              <w:left w:val="single" w:color="auto" w:sz="4" w:space="0"/>
              <w:right w:val="single" w:color="auto" w:sz="4" w:space="0"/>
            </w:tcBorders>
            <w:noWrap w:val="0"/>
            <w:vAlign w:val="center"/>
          </w:tcPr>
          <w:p w14:paraId="4BADAC29">
            <w:pPr>
              <w:jc w:val="center"/>
              <w:rPr>
                <w:sz w:val="24"/>
                <w:szCs w:val="24"/>
              </w:rPr>
            </w:pPr>
          </w:p>
        </w:tc>
        <w:tc>
          <w:tcPr>
            <w:tcW w:w="1276" w:type="dxa"/>
            <w:tcBorders>
              <w:left w:val="nil"/>
              <w:right w:val="single" w:color="auto" w:sz="4" w:space="0"/>
            </w:tcBorders>
            <w:noWrap w:val="0"/>
            <w:vAlign w:val="center"/>
          </w:tcPr>
          <w:p w14:paraId="405BB083">
            <w:pPr>
              <w:jc w:val="center"/>
              <w:rPr>
                <w:sz w:val="24"/>
                <w:szCs w:val="24"/>
              </w:rPr>
            </w:pPr>
            <w:r>
              <w:rPr>
                <w:sz w:val="24"/>
                <w:szCs w:val="24"/>
              </w:rPr>
              <w:t>0.50</w:t>
            </w:r>
          </w:p>
        </w:tc>
        <w:tc>
          <w:tcPr>
            <w:tcW w:w="1390" w:type="dxa"/>
            <w:tcBorders>
              <w:left w:val="single" w:color="auto" w:sz="4" w:space="0"/>
              <w:right w:val="single" w:color="auto" w:sz="4" w:space="0"/>
            </w:tcBorders>
            <w:noWrap w:val="0"/>
            <w:vAlign w:val="center"/>
          </w:tcPr>
          <w:p w14:paraId="5E0ABED2">
            <w:pPr>
              <w:jc w:val="center"/>
              <w:rPr>
                <w:bCs/>
                <w:sz w:val="24"/>
                <w:szCs w:val="24"/>
              </w:rPr>
            </w:pPr>
            <w:r>
              <w:rPr>
                <w:bCs/>
                <w:sz w:val="24"/>
                <w:szCs w:val="24"/>
              </w:rPr>
              <w:t>192秒00</w:t>
            </w:r>
          </w:p>
        </w:tc>
      </w:tr>
      <w:tr w14:paraId="63BE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55B222F1">
            <w:pPr>
              <w:jc w:val="center"/>
              <w:rPr>
                <w:sz w:val="24"/>
                <w:szCs w:val="24"/>
              </w:rPr>
            </w:pPr>
            <w:r>
              <w:rPr>
                <w:sz w:val="24"/>
                <w:szCs w:val="24"/>
              </w:rPr>
              <w:t>17.25</w:t>
            </w:r>
          </w:p>
        </w:tc>
        <w:tc>
          <w:tcPr>
            <w:tcW w:w="1157" w:type="dxa"/>
            <w:tcBorders>
              <w:left w:val="single" w:color="auto" w:sz="4" w:space="0"/>
              <w:right w:val="single" w:color="auto" w:sz="4" w:space="0"/>
            </w:tcBorders>
            <w:noWrap w:val="0"/>
            <w:vAlign w:val="center"/>
          </w:tcPr>
          <w:p w14:paraId="10A7080C">
            <w:pPr>
              <w:jc w:val="center"/>
              <w:rPr>
                <w:bCs/>
                <w:sz w:val="24"/>
                <w:szCs w:val="24"/>
              </w:rPr>
            </w:pPr>
            <w:r>
              <w:rPr>
                <w:bCs/>
                <w:sz w:val="24"/>
                <w:szCs w:val="24"/>
              </w:rPr>
              <w:t>144秒68</w:t>
            </w:r>
          </w:p>
        </w:tc>
        <w:tc>
          <w:tcPr>
            <w:tcW w:w="613" w:type="dxa"/>
            <w:vMerge w:val="continue"/>
            <w:tcBorders>
              <w:left w:val="single" w:color="auto" w:sz="4" w:space="0"/>
              <w:right w:val="single" w:color="auto" w:sz="4" w:space="0"/>
            </w:tcBorders>
            <w:noWrap w:val="0"/>
            <w:vAlign w:val="center"/>
          </w:tcPr>
          <w:p w14:paraId="1263CCEE">
            <w:pPr>
              <w:jc w:val="center"/>
              <w:rPr>
                <w:sz w:val="24"/>
                <w:szCs w:val="24"/>
              </w:rPr>
            </w:pPr>
          </w:p>
        </w:tc>
        <w:tc>
          <w:tcPr>
            <w:tcW w:w="1022" w:type="dxa"/>
            <w:tcBorders>
              <w:left w:val="single" w:color="auto" w:sz="4" w:space="0"/>
              <w:right w:val="single" w:color="auto" w:sz="4" w:space="0"/>
            </w:tcBorders>
            <w:noWrap w:val="0"/>
            <w:vAlign w:val="center"/>
          </w:tcPr>
          <w:p w14:paraId="2E2BE019">
            <w:pPr>
              <w:jc w:val="center"/>
              <w:rPr>
                <w:sz w:val="24"/>
                <w:szCs w:val="24"/>
              </w:rPr>
            </w:pPr>
            <w:r>
              <w:rPr>
                <w:sz w:val="24"/>
                <w:szCs w:val="24"/>
              </w:rPr>
              <w:t>8.75</w:t>
            </w:r>
          </w:p>
        </w:tc>
        <w:tc>
          <w:tcPr>
            <w:tcW w:w="1341" w:type="dxa"/>
            <w:tcBorders>
              <w:left w:val="single" w:color="auto" w:sz="4" w:space="0"/>
              <w:right w:val="single" w:color="auto" w:sz="4" w:space="0"/>
            </w:tcBorders>
            <w:noWrap w:val="0"/>
            <w:vAlign w:val="center"/>
          </w:tcPr>
          <w:p w14:paraId="5B41C18A">
            <w:pPr>
              <w:jc w:val="center"/>
              <w:rPr>
                <w:bCs/>
                <w:sz w:val="24"/>
                <w:szCs w:val="24"/>
              </w:rPr>
            </w:pPr>
            <w:r>
              <w:rPr>
                <w:bCs/>
                <w:sz w:val="24"/>
                <w:szCs w:val="24"/>
              </w:rPr>
              <w:t>168秒61</w:t>
            </w:r>
          </w:p>
        </w:tc>
        <w:tc>
          <w:tcPr>
            <w:tcW w:w="382" w:type="dxa"/>
            <w:vMerge w:val="continue"/>
            <w:tcBorders>
              <w:left w:val="single" w:color="auto" w:sz="4" w:space="0"/>
              <w:right w:val="single" w:color="auto" w:sz="4" w:space="0"/>
            </w:tcBorders>
            <w:noWrap w:val="0"/>
            <w:vAlign w:val="center"/>
          </w:tcPr>
          <w:p w14:paraId="1E1EED38">
            <w:pPr>
              <w:jc w:val="center"/>
              <w:rPr>
                <w:sz w:val="24"/>
                <w:szCs w:val="24"/>
              </w:rPr>
            </w:pPr>
          </w:p>
        </w:tc>
        <w:tc>
          <w:tcPr>
            <w:tcW w:w="1276" w:type="dxa"/>
            <w:tcBorders>
              <w:left w:val="nil"/>
              <w:right w:val="single" w:color="auto" w:sz="4" w:space="0"/>
            </w:tcBorders>
            <w:noWrap w:val="0"/>
            <w:vAlign w:val="center"/>
          </w:tcPr>
          <w:p w14:paraId="7DE36109">
            <w:pPr>
              <w:jc w:val="center"/>
              <w:rPr>
                <w:sz w:val="24"/>
                <w:szCs w:val="24"/>
              </w:rPr>
            </w:pPr>
            <w:r>
              <w:rPr>
                <w:sz w:val="24"/>
                <w:szCs w:val="24"/>
              </w:rPr>
              <w:t>0.25</w:t>
            </w:r>
          </w:p>
        </w:tc>
        <w:tc>
          <w:tcPr>
            <w:tcW w:w="1390" w:type="dxa"/>
            <w:tcBorders>
              <w:left w:val="single" w:color="auto" w:sz="4" w:space="0"/>
              <w:right w:val="single" w:color="auto" w:sz="4" w:space="0"/>
            </w:tcBorders>
            <w:noWrap w:val="0"/>
            <w:vAlign w:val="center"/>
          </w:tcPr>
          <w:p w14:paraId="22A07892">
            <w:pPr>
              <w:jc w:val="center"/>
              <w:rPr>
                <w:bCs/>
                <w:sz w:val="24"/>
                <w:szCs w:val="24"/>
              </w:rPr>
            </w:pPr>
            <w:r>
              <w:rPr>
                <w:bCs/>
                <w:sz w:val="24"/>
                <w:szCs w:val="24"/>
              </w:rPr>
              <w:t>192秒71</w:t>
            </w:r>
          </w:p>
        </w:tc>
      </w:tr>
      <w:tr w14:paraId="0DBD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7BB017D3">
            <w:pPr>
              <w:jc w:val="center"/>
              <w:rPr>
                <w:sz w:val="24"/>
                <w:szCs w:val="24"/>
              </w:rPr>
            </w:pPr>
            <w:r>
              <w:rPr>
                <w:sz w:val="24"/>
                <w:szCs w:val="24"/>
              </w:rPr>
              <w:t>17.00</w:t>
            </w:r>
          </w:p>
        </w:tc>
        <w:tc>
          <w:tcPr>
            <w:tcW w:w="1157" w:type="dxa"/>
            <w:tcBorders>
              <w:left w:val="single" w:color="auto" w:sz="4" w:space="0"/>
              <w:right w:val="single" w:color="auto" w:sz="4" w:space="0"/>
            </w:tcBorders>
            <w:noWrap w:val="0"/>
            <w:vAlign w:val="center"/>
          </w:tcPr>
          <w:p w14:paraId="326049A8">
            <w:pPr>
              <w:jc w:val="center"/>
              <w:rPr>
                <w:bCs/>
                <w:sz w:val="24"/>
                <w:szCs w:val="24"/>
              </w:rPr>
            </w:pPr>
            <w:r>
              <w:rPr>
                <w:bCs/>
                <w:sz w:val="24"/>
                <w:szCs w:val="24"/>
              </w:rPr>
              <w:t>145秒38</w:t>
            </w:r>
          </w:p>
        </w:tc>
        <w:tc>
          <w:tcPr>
            <w:tcW w:w="613" w:type="dxa"/>
            <w:vMerge w:val="continue"/>
            <w:tcBorders>
              <w:left w:val="single" w:color="auto" w:sz="4" w:space="0"/>
              <w:right w:val="single" w:color="auto" w:sz="4" w:space="0"/>
            </w:tcBorders>
            <w:noWrap w:val="0"/>
            <w:vAlign w:val="center"/>
          </w:tcPr>
          <w:p w14:paraId="03BBF011">
            <w:pPr>
              <w:jc w:val="center"/>
              <w:rPr>
                <w:sz w:val="24"/>
                <w:szCs w:val="24"/>
              </w:rPr>
            </w:pPr>
          </w:p>
        </w:tc>
        <w:tc>
          <w:tcPr>
            <w:tcW w:w="1022" w:type="dxa"/>
            <w:tcBorders>
              <w:left w:val="single" w:color="auto" w:sz="4" w:space="0"/>
              <w:right w:val="single" w:color="auto" w:sz="4" w:space="0"/>
            </w:tcBorders>
            <w:noWrap w:val="0"/>
            <w:vAlign w:val="center"/>
          </w:tcPr>
          <w:p w14:paraId="4669CD3F">
            <w:pPr>
              <w:jc w:val="center"/>
              <w:rPr>
                <w:sz w:val="24"/>
                <w:szCs w:val="24"/>
              </w:rPr>
            </w:pPr>
            <w:r>
              <w:rPr>
                <w:sz w:val="24"/>
                <w:szCs w:val="24"/>
              </w:rPr>
              <w:t>8.50</w:t>
            </w:r>
          </w:p>
        </w:tc>
        <w:tc>
          <w:tcPr>
            <w:tcW w:w="1341" w:type="dxa"/>
            <w:tcBorders>
              <w:left w:val="single" w:color="auto" w:sz="4" w:space="0"/>
              <w:right w:val="single" w:color="auto" w:sz="4" w:space="0"/>
            </w:tcBorders>
            <w:noWrap w:val="0"/>
            <w:vAlign w:val="center"/>
          </w:tcPr>
          <w:p w14:paraId="0D7B0048">
            <w:pPr>
              <w:jc w:val="center"/>
              <w:rPr>
                <w:bCs/>
                <w:sz w:val="24"/>
                <w:szCs w:val="24"/>
              </w:rPr>
            </w:pPr>
            <w:r>
              <w:rPr>
                <w:bCs/>
                <w:sz w:val="24"/>
                <w:szCs w:val="24"/>
              </w:rPr>
              <w:t>169秒32</w:t>
            </w:r>
          </w:p>
        </w:tc>
        <w:tc>
          <w:tcPr>
            <w:tcW w:w="382" w:type="dxa"/>
            <w:vMerge w:val="continue"/>
            <w:tcBorders>
              <w:left w:val="single" w:color="auto" w:sz="4" w:space="0"/>
              <w:right w:val="single" w:color="auto" w:sz="4" w:space="0"/>
            </w:tcBorders>
            <w:noWrap w:val="0"/>
            <w:vAlign w:val="center"/>
          </w:tcPr>
          <w:p w14:paraId="1586D82F">
            <w:pPr>
              <w:jc w:val="center"/>
              <w:rPr>
                <w:sz w:val="24"/>
                <w:szCs w:val="24"/>
              </w:rPr>
            </w:pPr>
          </w:p>
        </w:tc>
        <w:tc>
          <w:tcPr>
            <w:tcW w:w="1276" w:type="dxa"/>
            <w:tcBorders>
              <w:left w:val="nil"/>
              <w:right w:val="single" w:color="auto" w:sz="4" w:space="0"/>
            </w:tcBorders>
            <w:noWrap w:val="0"/>
            <w:vAlign w:val="center"/>
          </w:tcPr>
          <w:p w14:paraId="215D9519">
            <w:pPr>
              <w:jc w:val="center"/>
              <w:rPr>
                <w:sz w:val="24"/>
                <w:szCs w:val="24"/>
              </w:rPr>
            </w:pPr>
            <w:r>
              <w:rPr>
                <w:sz w:val="24"/>
                <w:szCs w:val="24"/>
              </w:rPr>
              <w:t>0.00</w:t>
            </w:r>
          </w:p>
        </w:tc>
        <w:tc>
          <w:tcPr>
            <w:tcW w:w="1390" w:type="dxa"/>
            <w:tcBorders>
              <w:left w:val="single" w:color="auto" w:sz="4" w:space="0"/>
              <w:right w:val="single" w:color="auto" w:sz="4" w:space="0"/>
            </w:tcBorders>
            <w:noWrap w:val="0"/>
            <w:vAlign w:val="center"/>
          </w:tcPr>
          <w:p w14:paraId="07BBF3C2">
            <w:pPr>
              <w:jc w:val="center"/>
              <w:rPr>
                <w:bCs/>
                <w:sz w:val="24"/>
                <w:szCs w:val="24"/>
              </w:rPr>
            </w:pPr>
            <w:r>
              <w:rPr>
                <w:bCs/>
                <w:sz w:val="24"/>
                <w:szCs w:val="24"/>
              </w:rPr>
              <w:t>193秒42</w:t>
            </w:r>
          </w:p>
        </w:tc>
      </w:tr>
      <w:tr w14:paraId="41CF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5E485F9F">
            <w:pPr>
              <w:jc w:val="center"/>
              <w:rPr>
                <w:sz w:val="24"/>
                <w:szCs w:val="24"/>
              </w:rPr>
            </w:pPr>
            <w:r>
              <w:rPr>
                <w:sz w:val="24"/>
                <w:szCs w:val="24"/>
              </w:rPr>
              <w:t>16.75</w:t>
            </w:r>
          </w:p>
        </w:tc>
        <w:tc>
          <w:tcPr>
            <w:tcW w:w="1157" w:type="dxa"/>
            <w:tcBorders>
              <w:left w:val="single" w:color="auto" w:sz="4" w:space="0"/>
              <w:bottom w:val="single" w:color="auto" w:sz="4" w:space="0"/>
              <w:right w:val="single" w:color="auto" w:sz="4" w:space="0"/>
            </w:tcBorders>
            <w:noWrap w:val="0"/>
            <w:vAlign w:val="center"/>
          </w:tcPr>
          <w:p w14:paraId="6E690800">
            <w:pPr>
              <w:jc w:val="center"/>
              <w:rPr>
                <w:bCs/>
                <w:sz w:val="24"/>
                <w:szCs w:val="24"/>
              </w:rPr>
            </w:pPr>
            <w:r>
              <w:rPr>
                <w:bCs/>
                <w:sz w:val="24"/>
                <w:szCs w:val="24"/>
              </w:rPr>
              <w:t>146秒08</w:t>
            </w:r>
          </w:p>
        </w:tc>
        <w:tc>
          <w:tcPr>
            <w:tcW w:w="613" w:type="dxa"/>
            <w:vMerge w:val="continue"/>
            <w:tcBorders>
              <w:left w:val="single" w:color="auto" w:sz="4" w:space="0"/>
              <w:bottom w:val="single" w:color="auto" w:sz="4" w:space="0"/>
              <w:right w:val="single" w:color="auto" w:sz="4" w:space="0"/>
            </w:tcBorders>
            <w:noWrap w:val="0"/>
            <w:vAlign w:val="center"/>
          </w:tcPr>
          <w:p w14:paraId="747C8806">
            <w:pPr>
              <w:jc w:val="center"/>
              <w:rPr>
                <w:sz w:val="24"/>
                <w:szCs w:val="24"/>
              </w:rPr>
            </w:pPr>
          </w:p>
        </w:tc>
        <w:tc>
          <w:tcPr>
            <w:tcW w:w="1022" w:type="dxa"/>
            <w:tcBorders>
              <w:left w:val="single" w:color="auto" w:sz="4" w:space="0"/>
              <w:bottom w:val="single" w:color="auto" w:sz="4" w:space="0"/>
              <w:right w:val="single" w:color="auto" w:sz="4" w:space="0"/>
            </w:tcBorders>
            <w:noWrap w:val="0"/>
            <w:vAlign w:val="center"/>
          </w:tcPr>
          <w:p w14:paraId="32CF15CD">
            <w:pPr>
              <w:jc w:val="center"/>
              <w:rPr>
                <w:sz w:val="24"/>
                <w:szCs w:val="24"/>
              </w:rPr>
            </w:pPr>
            <w:r>
              <w:rPr>
                <w:sz w:val="24"/>
                <w:szCs w:val="24"/>
              </w:rPr>
              <w:t>8.25</w:t>
            </w:r>
          </w:p>
        </w:tc>
        <w:tc>
          <w:tcPr>
            <w:tcW w:w="1341" w:type="dxa"/>
            <w:tcBorders>
              <w:left w:val="single" w:color="auto" w:sz="4" w:space="0"/>
              <w:bottom w:val="single" w:color="auto" w:sz="4" w:space="0"/>
              <w:right w:val="single" w:color="auto" w:sz="4" w:space="0"/>
            </w:tcBorders>
            <w:noWrap w:val="0"/>
            <w:vAlign w:val="center"/>
          </w:tcPr>
          <w:p w14:paraId="62A1663E">
            <w:pPr>
              <w:jc w:val="center"/>
              <w:rPr>
                <w:bCs/>
                <w:sz w:val="24"/>
                <w:szCs w:val="24"/>
              </w:rPr>
            </w:pPr>
            <w:r>
              <w:rPr>
                <w:bCs/>
                <w:sz w:val="24"/>
                <w:szCs w:val="24"/>
              </w:rPr>
              <w:t>170秒03</w:t>
            </w:r>
          </w:p>
        </w:tc>
        <w:tc>
          <w:tcPr>
            <w:tcW w:w="382" w:type="dxa"/>
            <w:vMerge w:val="continue"/>
            <w:tcBorders>
              <w:left w:val="single" w:color="auto" w:sz="4" w:space="0"/>
              <w:bottom w:val="single" w:color="auto" w:sz="4" w:space="0"/>
              <w:right w:val="single" w:color="auto" w:sz="4" w:space="0"/>
            </w:tcBorders>
            <w:noWrap w:val="0"/>
            <w:vAlign w:val="center"/>
          </w:tcPr>
          <w:p w14:paraId="64E67380">
            <w:pPr>
              <w:jc w:val="center"/>
              <w:rPr>
                <w:sz w:val="24"/>
                <w:szCs w:val="24"/>
              </w:rPr>
            </w:pPr>
          </w:p>
        </w:tc>
        <w:tc>
          <w:tcPr>
            <w:tcW w:w="1276" w:type="dxa"/>
            <w:tcBorders>
              <w:left w:val="nil"/>
              <w:bottom w:val="single" w:color="auto" w:sz="4" w:space="0"/>
              <w:right w:val="single" w:color="auto" w:sz="4" w:space="0"/>
              <w:tr2bl w:val="single" w:color="auto" w:sz="4" w:space="0"/>
            </w:tcBorders>
            <w:noWrap w:val="0"/>
            <w:vAlign w:val="center"/>
          </w:tcPr>
          <w:p w14:paraId="40EB82D7">
            <w:pPr>
              <w:jc w:val="center"/>
              <w:rPr>
                <w:sz w:val="24"/>
                <w:szCs w:val="24"/>
              </w:rPr>
            </w:pPr>
          </w:p>
        </w:tc>
        <w:tc>
          <w:tcPr>
            <w:tcW w:w="1390" w:type="dxa"/>
            <w:tcBorders>
              <w:left w:val="single" w:color="auto" w:sz="4" w:space="0"/>
              <w:bottom w:val="single" w:color="auto" w:sz="4" w:space="0"/>
              <w:right w:val="single" w:color="auto" w:sz="4" w:space="0"/>
              <w:tr2bl w:val="single" w:color="auto" w:sz="4" w:space="0"/>
            </w:tcBorders>
            <w:noWrap w:val="0"/>
            <w:vAlign w:val="center"/>
          </w:tcPr>
          <w:p w14:paraId="709F6C9A">
            <w:pPr>
              <w:jc w:val="center"/>
              <w:rPr>
                <w:sz w:val="24"/>
                <w:szCs w:val="24"/>
              </w:rPr>
            </w:pPr>
          </w:p>
        </w:tc>
      </w:tr>
    </w:tbl>
    <w:p w14:paraId="302B3E09">
      <w:pPr>
        <w:keepNext w:val="0"/>
        <w:keepLines w:val="0"/>
        <w:pageBreakBefore w:val="0"/>
        <w:widowControl w:val="0"/>
        <w:kinsoku/>
        <w:wordWrap/>
        <w:overflowPunct/>
        <w:topLinePunct w:val="0"/>
        <w:autoSpaceDE/>
        <w:autoSpaceDN/>
        <w:bidi w:val="0"/>
        <w:adjustRightInd/>
        <w:snapToGrid/>
        <w:spacing w:line="460" w:lineRule="exact"/>
        <w:textAlignment w:val="auto"/>
        <w:rPr>
          <w:rFonts w:eastAsia="黑体"/>
          <w:szCs w:val="32"/>
        </w:rPr>
      </w:pPr>
      <w:r>
        <w:rPr>
          <w:rFonts w:eastAsia="黑体"/>
          <w:szCs w:val="32"/>
        </w:rPr>
        <w:t>附表8</w:t>
      </w:r>
    </w:p>
    <w:p w14:paraId="2D089F64">
      <w:pPr>
        <w:keepNext w:val="0"/>
        <w:keepLines w:val="0"/>
        <w:pageBreakBefore w:val="0"/>
        <w:widowControl w:val="0"/>
        <w:kinsoku/>
        <w:wordWrap/>
        <w:overflowPunct/>
        <w:topLinePunct w:val="0"/>
        <w:autoSpaceDE/>
        <w:autoSpaceDN/>
        <w:bidi w:val="0"/>
        <w:adjustRightInd/>
        <w:snapToGrid/>
        <w:spacing w:line="460" w:lineRule="exact"/>
        <w:textAlignment w:val="auto"/>
        <w:rPr>
          <w:rFonts w:eastAsia="楷体_GB2312"/>
          <w:bCs/>
          <w:szCs w:val="21"/>
        </w:rPr>
      </w:pPr>
      <w:r>
        <w:rPr>
          <w:rFonts w:eastAsia="楷体_GB2312"/>
          <w:bCs/>
          <w:szCs w:val="21"/>
        </w:rPr>
        <w:t>女子800米跑                              单位：秒</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70"/>
        <w:gridCol w:w="620"/>
        <w:gridCol w:w="1034"/>
        <w:gridCol w:w="1197"/>
        <w:gridCol w:w="546"/>
        <w:gridCol w:w="1291"/>
        <w:gridCol w:w="1406"/>
      </w:tblGrid>
      <w:tr w14:paraId="092D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083F3B75">
            <w:pPr>
              <w:jc w:val="center"/>
              <w:rPr>
                <w:rFonts w:eastAsia="黑体"/>
                <w:sz w:val="24"/>
                <w:szCs w:val="24"/>
              </w:rPr>
            </w:pPr>
            <w:r>
              <w:rPr>
                <w:rFonts w:eastAsia="黑体"/>
                <w:bCs/>
                <w:sz w:val="24"/>
                <w:szCs w:val="24"/>
              </w:rPr>
              <w:t>分 值</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B156074">
            <w:pPr>
              <w:widowControl/>
              <w:jc w:val="center"/>
              <w:rPr>
                <w:rFonts w:eastAsia="黑体"/>
                <w:bCs/>
                <w:sz w:val="24"/>
                <w:szCs w:val="24"/>
              </w:rPr>
            </w:pPr>
            <w:r>
              <w:rPr>
                <w:rFonts w:eastAsia="黑体"/>
                <w:bCs/>
                <w:sz w:val="24"/>
                <w:szCs w:val="24"/>
              </w:rPr>
              <w:t>成   绩</w:t>
            </w:r>
          </w:p>
        </w:tc>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159EE61A">
            <w:pPr>
              <w:jc w:val="center"/>
              <w:rPr>
                <w:rFonts w:eastAsia="黑体"/>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4195E5A">
            <w:pPr>
              <w:widowControl/>
              <w:jc w:val="center"/>
              <w:rPr>
                <w:rFonts w:eastAsia="黑体"/>
                <w:sz w:val="24"/>
                <w:szCs w:val="24"/>
              </w:rPr>
            </w:pPr>
            <w:r>
              <w:rPr>
                <w:rFonts w:eastAsia="黑体"/>
                <w:bCs/>
                <w:sz w:val="24"/>
                <w:szCs w:val="24"/>
              </w:rPr>
              <w:t>分 值</w:t>
            </w:r>
          </w:p>
        </w:tc>
        <w:tc>
          <w:tcPr>
            <w:tcW w:w="1197" w:type="dxa"/>
            <w:tcBorders>
              <w:top w:val="single" w:color="auto" w:sz="4" w:space="0"/>
              <w:left w:val="single" w:color="auto" w:sz="4" w:space="0"/>
              <w:bottom w:val="nil"/>
              <w:right w:val="single" w:color="auto" w:sz="4" w:space="0"/>
            </w:tcBorders>
            <w:noWrap w:val="0"/>
            <w:vAlign w:val="center"/>
          </w:tcPr>
          <w:p w14:paraId="1309EA6A">
            <w:pPr>
              <w:widowControl/>
              <w:jc w:val="center"/>
              <w:rPr>
                <w:rFonts w:eastAsia="黑体"/>
                <w:bCs/>
                <w:sz w:val="24"/>
                <w:szCs w:val="24"/>
              </w:rPr>
            </w:pPr>
            <w:r>
              <w:rPr>
                <w:rFonts w:eastAsia="黑体"/>
                <w:bCs/>
                <w:sz w:val="24"/>
                <w:szCs w:val="24"/>
              </w:rPr>
              <w:t>成  绩</w:t>
            </w:r>
          </w:p>
        </w:tc>
        <w:tc>
          <w:tcPr>
            <w:tcW w:w="546" w:type="dxa"/>
            <w:vMerge w:val="restart"/>
            <w:tcBorders>
              <w:top w:val="single" w:color="auto" w:sz="4" w:space="0"/>
              <w:left w:val="single" w:color="auto" w:sz="4" w:space="0"/>
              <w:right w:val="single" w:color="auto" w:sz="4" w:space="0"/>
            </w:tcBorders>
            <w:noWrap w:val="0"/>
            <w:vAlign w:val="center"/>
          </w:tcPr>
          <w:p w14:paraId="6CBB00A9">
            <w:pPr>
              <w:jc w:val="center"/>
              <w:rPr>
                <w:rFonts w:eastAsia="黑体"/>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1023E251">
            <w:pPr>
              <w:widowControl/>
              <w:jc w:val="center"/>
              <w:rPr>
                <w:rFonts w:eastAsia="黑体"/>
                <w:sz w:val="24"/>
                <w:szCs w:val="24"/>
              </w:rPr>
            </w:pPr>
            <w:r>
              <w:rPr>
                <w:rFonts w:eastAsia="黑体"/>
                <w:bCs/>
                <w:sz w:val="24"/>
                <w:szCs w:val="24"/>
              </w:rPr>
              <w:t>分   值</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CF28123">
            <w:pPr>
              <w:widowControl/>
              <w:jc w:val="center"/>
              <w:rPr>
                <w:rFonts w:eastAsia="黑体"/>
                <w:bCs/>
                <w:sz w:val="24"/>
                <w:szCs w:val="24"/>
              </w:rPr>
            </w:pPr>
            <w:r>
              <w:rPr>
                <w:rFonts w:eastAsia="黑体"/>
                <w:bCs/>
                <w:sz w:val="24"/>
                <w:szCs w:val="24"/>
              </w:rPr>
              <w:t>成    绩</w:t>
            </w:r>
          </w:p>
        </w:tc>
      </w:tr>
      <w:tr w14:paraId="1A7F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4212D943">
            <w:pPr>
              <w:jc w:val="center"/>
              <w:rPr>
                <w:sz w:val="24"/>
                <w:szCs w:val="24"/>
              </w:rPr>
            </w:pPr>
            <w:r>
              <w:rPr>
                <w:sz w:val="24"/>
                <w:szCs w:val="24"/>
              </w:rPr>
              <w:t>25.00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33611AF">
            <w:pPr>
              <w:jc w:val="center"/>
              <w:rPr>
                <w:bCs/>
                <w:sz w:val="24"/>
                <w:szCs w:val="24"/>
              </w:rPr>
            </w:pPr>
            <w:r>
              <w:rPr>
                <w:bCs/>
                <w:sz w:val="24"/>
                <w:szCs w:val="24"/>
              </w:rPr>
              <w:t>145秒00</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304A1CBD">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19BF5E">
            <w:pPr>
              <w:jc w:val="center"/>
              <w:rPr>
                <w:sz w:val="24"/>
                <w:szCs w:val="24"/>
              </w:rPr>
            </w:pPr>
            <w:r>
              <w:rPr>
                <w:sz w:val="24"/>
                <w:szCs w:val="24"/>
              </w:rPr>
              <w:t>16.50</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0F80B76">
            <w:pPr>
              <w:jc w:val="center"/>
              <w:rPr>
                <w:bCs/>
                <w:sz w:val="24"/>
                <w:szCs w:val="24"/>
              </w:rPr>
            </w:pPr>
            <w:r>
              <w:rPr>
                <w:bCs/>
                <w:sz w:val="24"/>
                <w:szCs w:val="24"/>
              </w:rPr>
              <w:t>177秒28</w:t>
            </w:r>
          </w:p>
        </w:tc>
        <w:tc>
          <w:tcPr>
            <w:tcW w:w="546" w:type="dxa"/>
            <w:vMerge w:val="continue"/>
            <w:tcBorders>
              <w:left w:val="single" w:color="auto" w:sz="4" w:space="0"/>
              <w:right w:val="single" w:color="auto" w:sz="4" w:space="0"/>
            </w:tcBorders>
            <w:noWrap w:val="0"/>
            <w:vAlign w:val="center"/>
          </w:tcPr>
          <w:p w14:paraId="75405EB4">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4C5FF83B">
            <w:pPr>
              <w:jc w:val="center"/>
              <w:rPr>
                <w:sz w:val="24"/>
                <w:szCs w:val="24"/>
              </w:rPr>
            </w:pPr>
            <w:r>
              <w:rPr>
                <w:sz w:val="24"/>
                <w:szCs w:val="24"/>
              </w:rPr>
              <w:t>8.00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081000B">
            <w:pPr>
              <w:jc w:val="center"/>
              <w:rPr>
                <w:bCs/>
                <w:sz w:val="24"/>
                <w:szCs w:val="24"/>
              </w:rPr>
            </w:pPr>
            <w:r>
              <w:rPr>
                <w:bCs/>
                <w:sz w:val="24"/>
                <w:szCs w:val="24"/>
              </w:rPr>
              <w:t>209秒78</w:t>
            </w:r>
          </w:p>
        </w:tc>
      </w:tr>
      <w:tr w14:paraId="3BEA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01317B99">
            <w:pPr>
              <w:jc w:val="center"/>
              <w:rPr>
                <w:sz w:val="24"/>
                <w:szCs w:val="24"/>
              </w:rPr>
            </w:pPr>
            <w:r>
              <w:rPr>
                <w:sz w:val="24"/>
                <w:szCs w:val="24"/>
              </w:rPr>
              <w:t>24.75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C1BF8BD">
            <w:pPr>
              <w:jc w:val="center"/>
              <w:rPr>
                <w:bCs/>
                <w:sz w:val="24"/>
                <w:szCs w:val="24"/>
              </w:rPr>
            </w:pPr>
            <w:r>
              <w:rPr>
                <w:bCs/>
                <w:sz w:val="24"/>
                <w:szCs w:val="24"/>
              </w:rPr>
              <w:t>145秒95</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47A97A47">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4F4292">
            <w:pPr>
              <w:jc w:val="center"/>
              <w:rPr>
                <w:sz w:val="24"/>
                <w:szCs w:val="24"/>
              </w:rPr>
            </w:pPr>
            <w:r>
              <w:rPr>
                <w:sz w:val="24"/>
                <w:szCs w:val="24"/>
              </w:rPr>
              <w:t>16.25</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711ED47">
            <w:pPr>
              <w:jc w:val="center"/>
              <w:rPr>
                <w:bCs/>
                <w:sz w:val="24"/>
                <w:szCs w:val="24"/>
              </w:rPr>
            </w:pPr>
            <w:r>
              <w:rPr>
                <w:bCs/>
                <w:sz w:val="24"/>
                <w:szCs w:val="24"/>
              </w:rPr>
              <w:t>178秒23</w:t>
            </w:r>
          </w:p>
        </w:tc>
        <w:tc>
          <w:tcPr>
            <w:tcW w:w="546" w:type="dxa"/>
            <w:vMerge w:val="continue"/>
            <w:tcBorders>
              <w:left w:val="single" w:color="auto" w:sz="4" w:space="0"/>
              <w:right w:val="single" w:color="auto" w:sz="4" w:space="0"/>
            </w:tcBorders>
            <w:noWrap w:val="0"/>
            <w:vAlign w:val="center"/>
          </w:tcPr>
          <w:p w14:paraId="666742F3">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4B6032B">
            <w:pPr>
              <w:jc w:val="center"/>
              <w:rPr>
                <w:sz w:val="24"/>
                <w:szCs w:val="24"/>
              </w:rPr>
            </w:pPr>
            <w:r>
              <w:rPr>
                <w:sz w:val="24"/>
                <w:szCs w:val="24"/>
              </w:rPr>
              <w:t>7.75</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280145BB">
            <w:pPr>
              <w:jc w:val="center"/>
              <w:rPr>
                <w:bCs/>
                <w:sz w:val="24"/>
                <w:szCs w:val="24"/>
              </w:rPr>
            </w:pPr>
            <w:r>
              <w:rPr>
                <w:bCs/>
                <w:sz w:val="24"/>
                <w:szCs w:val="24"/>
              </w:rPr>
              <w:t>210秒74</w:t>
            </w:r>
          </w:p>
        </w:tc>
      </w:tr>
      <w:tr w14:paraId="66D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765D591A">
            <w:pPr>
              <w:jc w:val="center"/>
              <w:rPr>
                <w:sz w:val="24"/>
                <w:szCs w:val="24"/>
              </w:rPr>
            </w:pPr>
            <w:r>
              <w:rPr>
                <w:sz w:val="24"/>
                <w:szCs w:val="24"/>
              </w:rPr>
              <w:t>24.50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5D24620">
            <w:pPr>
              <w:jc w:val="center"/>
              <w:rPr>
                <w:bCs/>
                <w:sz w:val="24"/>
                <w:szCs w:val="24"/>
              </w:rPr>
            </w:pPr>
            <w:r>
              <w:rPr>
                <w:bCs/>
                <w:sz w:val="24"/>
                <w:szCs w:val="24"/>
              </w:rPr>
              <w:t>146秒89</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58D02A4C">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AD7D032">
            <w:pPr>
              <w:jc w:val="center"/>
              <w:rPr>
                <w:sz w:val="24"/>
                <w:szCs w:val="24"/>
              </w:rPr>
            </w:pPr>
            <w:r>
              <w:rPr>
                <w:sz w:val="24"/>
                <w:szCs w:val="24"/>
              </w:rPr>
              <w:t>16.00</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5039B2F">
            <w:pPr>
              <w:jc w:val="center"/>
              <w:rPr>
                <w:bCs/>
                <w:sz w:val="24"/>
                <w:szCs w:val="24"/>
              </w:rPr>
            </w:pPr>
            <w:r>
              <w:rPr>
                <w:bCs/>
                <w:sz w:val="24"/>
                <w:szCs w:val="24"/>
              </w:rPr>
              <w:t>178秒19</w:t>
            </w:r>
          </w:p>
        </w:tc>
        <w:tc>
          <w:tcPr>
            <w:tcW w:w="546" w:type="dxa"/>
            <w:vMerge w:val="continue"/>
            <w:tcBorders>
              <w:left w:val="single" w:color="auto" w:sz="4" w:space="0"/>
              <w:right w:val="single" w:color="auto" w:sz="4" w:space="0"/>
            </w:tcBorders>
            <w:noWrap w:val="0"/>
            <w:vAlign w:val="center"/>
          </w:tcPr>
          <w:p w14:paraId="6843523C">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87AABB7">
            <w:pPr>
              <w:jc w:val="center"/>
              <w:rPr>
                <w:sz w:val="24"/>
                <w:szCs w:val="24"/>
              </w:rPr>
            </w:pPr>
            <w:r>
              <w:rPr>
                <w:sz w:val="24"/>
                <w:szCs w:val="24"/>
              </w:rPr>
              <w:t>7.50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08EF2893">
            <w:pPr>
              <w:jc w:val="center"/>
              <w:rPr>
                <w:bCs/>
                <w:sz w:val="24"/>
                <w:szCs w:val="24"/>
              </w:rPr>
            </w:pPr>
            <w:r>
              <w:rPr>
                <w:bCs/>
                <w:sz w:val="24"/>
                <w:szCs w:val="24"/>
              </w:rPr>
              <w:t>211秒70</w:t>
            </w:r>
          </w:p>
        </w:tc>
      </w:tr>
      <w:tr w14:paraId="2C1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21FF454F">
            <w:pPr>
              <w:jc w:val="center"/>
              <w:rPr>
                <w:sz w:val="24"/>
                <w:szCs w:val="24"/>
              </w:rPr>
            </w:pPr>
            <w:r>
              <w:rPr>
                <w:sz w:val="24"/>
                <w:szCs w:val="24"/>
              </w:rPr>
              <w:t>24.25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FB6AB2D">
            <w:pPr>
              <w:jc w:val="center"/>
              <w:rPr>
                <w:bCs/>
                <w:sz w:val="24"/>
                <w:szCs w:val="24"/>
              </w:rPr>
            </w:pPr>
            <w:r>
              <w:rPr>
                <w:bCs/>
                <w:sz w:val="24"/>
                <w:szCs w:val="24"/>
              </w:rPr>
              <w:t>147秒84</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5EA9472B">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242523F">
            <w:pPr>
              <w:jc w:val="center"/>
              <w:rPr>
                <w:sz w:val="24"/>
                <w:szCs w:val="24"/>
              </w:rPr>
            </w:pPr>
            <w:r>
              <w:rPr>
                <w:sz w:val="24"/>
                <w:szCs w:val="24"/>
              </w:rPr>
              <w:t>15.75</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47D9E3C">
            <w:pPr>
              <w:jc w:val="center"/>
              <w:rPr>
                <w:bCs/>
                <w:sz w:val="24"/>
                <w:szCs w:val="24"/>
              </w:rPr>
            </w:pPr>
            <w:r>
              <w:rPr>
                <w:bCs/>
                <w:sz w:val="24"/>
                <w:szCs w:val="24"/>
              </w:rPr>
              <w:t>180秒14</w:t>
            </w:r>
          </w:p>
        </w:tc>
        <w:tc>
          <w:tcPr>
            <w:tcW w:w="546" w:type="dxa"/>
            <w:vMerge w:val="continue"/>
            <w:tcBorders>
              <w:left w:val="single" w:color="auto" w:sz="4" w:space="0"/>
              <w:right w:val="single" w:color="auto" w:sz="4" w:space="0"/>
            </w:tcBorders>
            <w:noWrap w:val="0"/>
            <w:vAlign w:val="center"/>
          </w:tcPr>
          <w:p w14:paraId="4FCC1CD2">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2397A208">
            <w:pPr>
              <w:jc w:val="center"/>
              <w:rPr>
                <w:sz w:val="24"/>
                <w:szCs w:val="24"/>
              </w:rPr>
            </w:pPr>
            <w:r>
              <w:rPr>
                <w:sz w:val="24"/>
                <w:szCs w:val="24"/>
              </w:rPr>
              <w:t>7.25</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2F515668">
            <w:pPr>
              <w:jc w:val="center"/>
              <w:rPr>
                <w:bCs/>
                <w:sz w:val="24"/>
                <w:szCs w:val="24"/>
              </w:rPr>
            </w:pPr>
            <w:r>
              <w:rPr>
                <w:bCs/>
                <w:sz w:val="24"/>
                <w:szCs w:val="24"/>
              </w:rPr>
              <w:t>212秒66</w:t>
            </w:r>
          </w:p>
        </w:tc>
      </w:tr>
      <w:tr w14:paraId="4557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33D28402">
            <w:pPr>
              <w:jc w:val="center"/>
              <w:rPr>
                <w:sz w:val="24"/>
                <w:szCs w:val="24"/>
              </w:rPr>
            </w:pPr>
            <w:r>
              <w:rPr>
                <w:sz w:val="24"/>
                <w:szCs w:val="24"/>
              </w:rPr>
              <w:t>24.00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8414E0B">
            <w:pPr>
              <w:jc w:val="center"/>
              <w:rPr>
                <w:bCs/>
                <w:sz w:val="24"/>
                <w:szCs w:val="24"/>
              </w:rPr>
            </w:pPr>
            <w:r>
              <w:rPr>
                <w:bCs/>
                <w:sz w:val="24"/>
                <w:szCs w:val="24"/>
              </w:rPr>
              <w:t>148秒79</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34ABFC83">
            <w:pPr>
              <w:widowControl/>
              <w:jc w:val="center"/>
              <w:rPr>
                <w:sz w:val="24"/>
                <w:szCs w:val="24"/>
              </w:rPr>
            </w:pPr>
          </w:p>
        </w:tc>
        <w:tc>
          <w:tcPr>
            <w:tcW w:w="1034" w:type="dxa"/>
            <w:tcBorders>
              <w:top w:val="single" w:color="auto" w:sz="4" w:space="0"/>
              <w:left w:val="single" w:color="auto" w:sz="4" w:space="0"/>
              <w:right w:val="single" w:color="auto" w:sz="4" w:space="0"/>
            </w:tcBorders>
            <w:noWrap w:val="0"/>
            <w:vAlign w:val="center"/>
          </w:tcPr>
          <w:p w14:paraId="37B2861C">
            <w:pPr>
              <w:jc w:val="center"/>
              <w:rPr>
                <w:sz w:val="24"/>
                <w:szCs w:val="24"/>
              </w:rPr>
            </w:pPr>
            <w:r>
              <w:rPr>
                <w:sz w:val="24"/>
                <w:szCs w:val="24"/>
              </w:rPr>
              <w:t>15.50</w:t>
            </w:r>
          </w:p>
        </w:tc>
        <w:tc>
          <w:tcPr>
            <w:tcW w:w="1197" w:type="dxa"/>
            <w:tcBorders>
              <w:top w:val="single" w:color="auto" w:sz="4" w:space="0"/>
              <w:left w:val="single" w:color="auto" w:sz="4" w:space="0"/>
              <w:right w:val="single" w:color="auto" w:sz="4" w:space="0"/>
            </w:tcBorders>
            <w:noWrap w:val="0"/>
            <w:vAlign w:val="center"/>
          </w:tcPr>
          <w:p w14:paraId="75AB45F3">
            <w:pPr>
              <w:jc w:val="center"/>
              <w:rPr>
                <w:bCs/>
                <w:sz w:val="24"/>
                <w:szCs w:val="24"/>
              </w:rPr>
            </w:pPr>
            <w:r>
              <w:rPr>
                <w:bCs/>
                <w:sz w:val="24"/>
                <w:szCs w:val="24"/>
              </w:rPr>
              <w:t>181秒09</w:t>
            </w:r>
          </w:p>
        </w:tc>
        <w:tc>
          <w:tcPr>
            <w:tcW w:w="546" w:type="dxa"/>
            <w:vMerge w:val="continue"/>
            <w:tcBorders>
              <w:left w:val="single" w:color="auto" w:sz="4" w:space="0"/>
              <w:right w:val="single" w:color="auto" w:sz="4" w:space="0"/>
            </w:tcBorders>
            <w:noWrap w:val="0"/>
            <w:vAlign w:val="center"/>
          </w:tcPr>
          <w:p w14:paraId="02CEAC55">
            <w:pPr>
              <w:widowControl/>
              <w:jc w:val="center"/>
              <w:rPr>
                <w:sz w:val="24"/>
                <w:szCs w:val="24"/>
              </w:rPr>
            </w:pPr>
          </w:p>
        </w:tc>
        <w:tc>
          <w:tcPr>
            <w:tcW w:w="1291" w:type="dxa"/>
            <w:tcBorders>
              <w:top w:val="single" w:color="auto" w:sz="4" w:space="0"/>
              <w:left w:val="single" w:color="auto" w:sz="4" w:space="0"/>
              <w:right w:val="single" w:color="auto" w:sz="4" w:space="0"/>
            </w:tcBorders>
            <w:noWrap w:val="0"/>
            <w:vAlign w:val="center"/>
          </w:tcPr>
          <w:p w14:paraId="28BE6251">
            <w:pPr>
              <w:jc w:val="center"/>
              <w:rPr>
                <w:sz w:val="24"/>
                <w:szCs w:val="24"/>
              </w:rPr>
            </w:pPr>
            <w:r>
              <w:rPr>
                <w:sz w:val="24"/>
                <w:szCs w:val="24"/>
              </w:rPr>
              <w:t>7.00</w:t>
            </w:r>
          </w:p>
        </w:tc>
        <w:tc>
          <w:tcPr>
            <w:tcW w:w="1406" w:type="dxa"/>
            <w:tcBorders>
              <w:top w:val="single" w:color="auto" w:sz="4" w:space="0"/>
              <w:left w:val="single" w:color="auto" w:sz="4" w:space="0"/>
              <w:right w:val="single" w:color="auto" w:sz="4" w:space="0"/>
            </w:tcBorders>
            <w:noWrap w:val="0"/>
            <w:vAlign w:val="center"/>
          </w:tcPr>
          <w:p w14:paraId="7BB15AE8">
            <w:pPr>
              <w:jc w:val="center"/>
              <w:rPr>
                <w:bCs/>
                <w:sz w:val="24"/>
                <w:szCs w:val="24"/>
              </w:rPr>
            </w:pPr>
            <w:r>
              <w:rPr>
                <w:bCs/>
                <w:sz w:val="24"/>
                <w:szCs w:val="24"/>
              </w:rPr>
              <w:t>213秒62</w:t>
            </w:r>
          </w:p>
        </w:tc>
      </w:tr>
      <w:tr w14:paraId="2EE4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20AE6713">
            <w:pPr>
              <w:jc w:val="center"/>
              <w:rPr>
                <w:sz w:val="24"/>
                <w:szCs w:val="24"/>
              </w:rPr>
            </w:pPr>
            <w:r>
              <w:rPr>
                <w:sz w:val="24"/>
                <w:szCs w:val="24"/>
              </w:rPr>
              <w:t>23.75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FBDAED6">
            <w:pPr>
              <w:jc w:val="center"/>
              <w:rPr>
                <w:bCs/>
                <w:sz w:val="24"/>
                <w:szCs w:val="24"/>
              </w:rPr>
            </w:pPr>
            <w:r>
              <w:rPr>
                <w:bCs/>
                <w:sz w:val="24"/>
                <w:szCs w:val="24"/>
              </w:rPr>
              <w:t>149秒73</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60D4BEAE">
            <w:pPr>
              <w:widowControl/>
              <w:jc w:val="center"/>
              <w:rPr>
                <w:sz w:val="24"/>
                <w:szCs w:val="24"/>
              </w:rPr>
            </w:pPr>
          </w:p>
        </w:tc>
        <w:tc>
          <w:tcPr>
            <w:tcW w:w="1034" w:type="dxa"/>
            <w:tcBorders>
              <w:left w:val="single" w:color="auto" w:sz="4" w:space="0"/>
              <w:bottom w:val="single" w:color="auto" w:sz="4" w:space="0"/>
              <w:right w:val="single" w:color="auto" w:sz="4" w:space="0"/>
            </w:tcBorders>
            <w:noWrap w:val="0"/>
            <w:vAlign w:val="center"/>
          </w:tcPr>
          <w:p w14:paraId="5A2F76A5">
            <w:pPr>
              <w:jc w:val="center"/>
              <w:rPr>
                <w:sz w:val="24"/>
                <w:szCs w:val="24"/>
              </w:rPr>
            </w:pPr>
            <w:r>
              <w:rPr>
                <w:sz w:val="24"/>
                <w:szCs w:val="24"/>
              </w:rPr>
              <w:t>15.25</w:t>
            </w:r>
          </w:p>
        </w:tc>
        <w:tc>
          <w:tcPr>
            <w:tcW w:w="1197" w:type="dxa"/>
            <w:tcBorders>
              <w:left w:val="single" w:color="auto" w:sz="4" w:space="0"/>
              <w:bottom w:val="single" w:color="auto" w:sz="4" w:space="0"/>
              <w:right w:val="single" w:color="auto" w:sz="4" w:space="0"/>
            </w:tcBorders>
            <w:noWrap w:val="0"/>
            <w:vAlign w:val="center"/>
          </w:tcPr>
          <w:p w14:paraId="0EE660AE">
            <w:pPr>
              <w:jc w:val="center"/>
              <w:rPr>
                <w:bCs/>
                <w:sz w:val="24"/>
                <w:szCs w:val="24"/>
              </w:rPr>
            </w:pPr>
            <w:r>
              <w:rPr>
                <w:bCs/>
                <w:sz w:val="24"/>
                <w:szCs w:val="24"/>
              </w:rPr>
              <w:t>182秒05</w:t>
            </w:r>
          </w:p>
        </w:tc>
        <w:tc>
          <w:tcPr>
            <w:tcW w:w="546" w:type="dxa"/>
            <w:vMerge w:val="continue"/>
            <w:tcBorders>
              <w:left w:val="single" w:color="auto" w:sz="4" w:space="0"/>
              <w:right w:val="single" w:color="auto" w:sz="4" w:space="0"/>
            </w:tcBorders>
            <w:noWrap w:val="0"/>
            <w:vAlign w:val="center"/>
          </w:tcPr>
          <w:p w14:paraId="2DDB5300">
            <w:pPr>
              <w:widowControl/>
              <w:jc w:val="center"/>
              <w:rPr>
                <w:sz w:val="24"/>
                <w:szCs w:val="24"/>
              </w:rPr>
            </w:pPr>
          </w:p>
        </w:tc>
        <w:tc>
          <w:tcPr>
            <w:tcW w:w="1291" w:type="dxa"/>
            <w:tcBorders>
              <w:left w:val="single" w:color="auto" w:sz="4" w:space="0"/>
              <w:bottom w:val="single" w:color="auto" w:sz="4" w:space="0"/>
              <w:right w:val="single" w:color="auto" w:sz="4" w:space="0"/>
            </w:tcBorders>
            <w:noWrap w:val="0"/>
            <w:vAlign w:val="center"/>
          </w:tcPr>
          <w:p w14:paraId="53FA6C46">
            <w:pPr>
              <w:jc w:val="center"/>
              <w:rPr>
                <w:sz w:val="24"/>
                <w:szCs w:val="24"/>
              </w:rPr>
            </w:pPr>
            <w:r>
              <w:rPr>
                <w:sz w:val="24"/>
                <w:szCs w:val="24"/>
              </w:rPr>
              <w:t>6.75</w:t>
            </w:r>
          </w:p>
        </w:tc>
        <w:tc>
          <w:tcPr>
            <w:tcW w:w="1406" w:type="dxa"/>
            <w:tcBorders>
              <w:left w:val="single" w:color="auto" w:sz="4" w:space="0"/>
              <w:bottom w:val="single" w:color="auto" w:sz="4" w:space="0"/>
              <w:right w:val="single" w:color="auto" w:sz="4" w:space="0"/>
            </w:tcBorders>
            <w:noWrap w:val="0"/>
            <w:vAlign w:val="center"/>
          </w:tcPr>
          <w:p w14:paraId="4D2CEC05">
            <w:pPr>
              <w:jc w:val="center"/>
              <w:rPr>
                <w:bCs/>
                <w:sz w:val="24"/>
                <w:szCs w:val="24"/>
              </w:rPr>
            </w:pPr>
            <w:r>
              <w:rPr>
                <w:bCs/>
                <w:sz w:val="24"/>
                <w:szCs w:val="24"/>
              </w:rPr>
              <w:t>214秒58</w:t>
            </w:r>
          </w:p>
        </w:tc>
      </w:tr>
      <w:tr w14:paraId="7604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48C62877">
            <w:pPr>
              <w:jc w:val="center"/>
              <w:rPr>
                <w:sz w:val="24"/>
                <w:szCs w:val="24"/>
              </w:rPr>
            </w:pPr>
            <w:r>
              <w:rPr>
                <w:sz w:val="24"/>
                <w:szCs w:val="24"/>
              </w:rPr>
              <w:t>23.50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86E4941">
            <w:pPr>
              <w:jc w:val="center"/>
              <w:rPr>
                <w:bCs/>
                <w:sz w:val="24"/>
                <w:szCs w:val="24"/>
              </w:rPr>
            </w:pPr>
            <w:r>
              <w:rPr>
                <w:bCs/>
                <w:sz w:val="24"/>
                <w:szCs w:val="24"/>
              </w:rPr>
              <w:t>150秒68</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4F97E486">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B9C64D3">
            <w:pPr>
              <w:jc w:val="center"/>
              <w:rPr>
                <w:sz w:val="24"/>
                <w:szCs w:val="24"/>
              </w:rPr>
            </w:pPr>
            <w:r>
              <w:rPr>
                <w:sz w:val="24"/>
                <w:szCs w:val="24"/>
              </w:rPr>
              <w:t>15.00</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633653">
            <w:pPr>
              <w:jc w:val="center"/>
              <w:rPr>
                <w:bCs/>
                <w:sz w:val="24"/>
                <w:szCs w:val="24"/>
              </w:rPr>
            </w:pPr>
            <w:r>
              <w:rPr>
                <w:bCs/>
                <w:sz w:val="24"/>
                <w:szCs w:val="24"/>
              </w:rPr>
              <w:t>183秒00</w:t>
            </w:r>
          </w:p>
        </w:tc>
        <w:tc>
          <w:tcPr>
            <w:tcW w:w="546" w:type="dxa"/>
            <w:vMerge w:val="continue"/>
            <w:tcBorders>
              <w:left w:val="single" w:color="auto" w:sz="4" w:space="0"/>
              <w:right w:val="single" w:color="auto" w:sz="4" w:space="0"/>
            </w:tcBorders>
            <w:noWrap w:val="0"/>
            <w:vAlign w:val="center"/>
          </w:tcPr>
          <w:p w14:paraId="2F57337D">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2295B6AA">
            <w:pPr>
              <w:jc w:val="center"/>
              <w:rPr>
                <w:sz w:val="24"/>
                <w:szCs w:val="24"/>
              </w:rPr>
            </w:pPr>
            <w:r>
              <w:rPr>
                <w:sz w:val="24"/>
                <w:szCs w:val="24"/>
              </w:rPr>
              <w:t>6.50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31329E0">
            <w:pPr>
              <w:jc w:val="center"/>
              <w:rPr>
                <w:bCs/>
                <w:sz w:val="24"/>
                <w:szCs w:val="24"/>
              </w:rPr>
            </w:pPr>
            <w:r>
              <w:rPr>
                <w:bCs/>
                <w:sz w:val="24"/>
                <w:szCs w:val="24"/>
              </w:rPr>
              <w:t>215秒54</w:t>
            </w:r>
          </w:p>
        </w:tc>
      </w:tr>
      <w:tr w14:paraId="3F01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52A4D4B9">
            <w:pPr>
              <w:jc w:val="center"/>
              <w:rPr>
                <w:sz w:val="24"/>
                <w:szCs w:val="24"/>
              </w:rPr>
            </w:pPr>
            <w:r>
              <w:rPr>
                <w:sz w:val="24"/>
                <w:szCs w:val="24"/>
              </w:rPr>
              <w:t>23.25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2761FC4">
            <w:pPr>
              <w:jc w:val="center"/>
              <w:rPr>
                <w:bCs/>
                <w:sz w:val="24"/>
                <w:szCs w:val="24"/>
              </w:rPr>
            </w:pPr>
            <w:r>
              <w:rPr>
                <w:bCs/>
                <w:sz w:val="24"/>
                <w:szCs w:val="24"/>
              </w:rPr>
              <w:t>151秒63</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1BC33B73">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39EFA22">
            <w:pPr>
              <w:jc w:val="center"/>
              <w:rPr>
                <w:sz w:val="24"/>
                <w:szCs w:val="24"/>
              </w:rPr>
            </w:pPr>
            <w:r>
              <w:rPr>
                <w:sz w:val="24"/>
                <w:szCs w:val="24"/>
              </w:rPr>
              <w:t>14.75</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5EB327E">
            <w:pPr>
              <w:jc w:val="center"/>
              <w:rPr>
                <w:bCs/>
                <w:sz w:val="24"/>
                <w:szCs w:val="24"/>
              </w:rPr>
            </w:pPr>
            <w:r>
              <w:rPr>
                <w:bCs/>
                <w:sz w:val="24"/>
                <w:szCs w:val="24"/>
              </w:rPr>
              <w:t>183秒95</w:t>
            </w:r>
          </w:p>
        </w:tc>
        <w:tc>
          <w:tcPr>
            <w:tcW w:w="546" w:type="dxa"/>
            <w:vMerge w:val="continue"/>
            <w:tcBorders>
              <w:left w:val="single" w:color="auto" w:sz="4" w:space="0"/>
              <w:right w:val="single" w:color="auto" w:sz="4" w:space="0"/>
            </w:tcBorders>
            <w:noWrap w:val="0"/>
            <w:vAlign w:val="center"/>
          </w:tcPr>
          <w:p w14:paraId="20D10F3E">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22AB1C1B">
            <w:pPr>
              <w:jc w:val="center"/>
              <w:rPr>
                <w:sz w:val="24"/>
                <w:szCs w:val="24"/>
              </w:rPr>
            </w:pPr>
            <w:r>
              <w:rPr>
                <w:sz w:val="24"/>
                <w:szCs w:val="24"/>
              </w:rPr>
              <w:t>6.25</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9BA6A11">
            <w:pPr>
              <w:jc w:val="center"/>
              <w:rPr>
                <w:bCs/>
                <w:sz w:val="24"/>
                <w:szCs w:val="24"/>
              </w:rPr>
            </w:pPr>
            <w:r>
              <w:rPr>
                <w:bCs/>
                <w:sz w:val="24"/>
                <w:szCs w:val="24"/>
              </w:rPr>
              <w:t>216秒50</w:t>
            </w:r>
          </w:p>
        </w:tc>
      </w:tr>
      <w:tr w14:paraId="75CE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72F61356">
            <w:pPr>
              <w:jc w:val="center"/>
              <w:rPr>
                <w:sz w:val="24"/>
                <w:szCs w:val="24"/>
              </w:rPr>
            </w:pPr>
            <w:r>
              <w:rPr>
                <w:sz w:val="24"/>
                <w:szCs w:val="24"/>
              </w:rPr>
              <w:t>23.00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FBF90F5">
            <w:pPr>
              <w:jc w:val="center"/>
              <w:rPr>
                <w:bCs/>
                <w:sz w:val="24"/>
                <w:szCs w:val="24"/>
              </w:rPr>
            </w:pPr>
            <w:r>
              <w:rPr>
                <w:bCs/>
                <w:sz w:val="24"/>
                <w:szCs w:val="24"/>
              </w:rPr>
              <w:t>152秒58</w:t>
            </w: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6D1A8C6D">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C3C16A4">
            <w:pPr>
              <w:jc w:val="center"/>
              <w:rPr>
                <w:sz w:val="24"/>
                <w:szCs w:val="24"/>
              </w:rPr>
            </w:pPr>
            <w:r>
              <w:rPr>
                <w:sz w:val="24"/>
                <w:szCs w:val="24"/>
              </w:rPr>
              <w:t>14.50</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928CCBE">
            <w:pPr>
              <w:jc w:val="center"/>
              <w:rPr>
                <w:bCs/>
                <w:sz w:val="24"/>
                <w:szCs w:val="24"/>
              </w:rPr>
            </w:pPr>
            <w:r>
              <w:rPr>
                <w:bCs/>
                <w:sz w:val="24"/>
                <w:szCs w:val="24"/>
              </w:rPr>
              <w:t>184秒91</w:t>
            </w:r>
          </w:p>
        </w:tc>
        <w:tc>
          <w:tcPr>
            <w:tcW w:w="546" w:type="dxa"/>
            <w:vMerge w:val="continue"/>
            <w:tcBorders>
              <w:left w:val="single" w:color="auto" w:sz="4" w:space="0"/>
              <w:right w:val="single" w:color="auto" w:sz="4" w:space="0"/>
            </w:tcBorders>
            <w:noWrap w:val="0"/>
            <w:vAlign w:val="center"/>
          </w:tcPr>
          <w:p w14:paraId="5D9EBD28">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08F1CB5">
            <w:pPr>
              <w:jc w:val="center"/>
              <w:rPr>
                <w:sz w:val="24"/>
                <w:szCs w:val="24"/>
              </w:rPr>
            </w:pPr>
            <w:r>
              <w:rPr>
                <w:sz w:val="24"/>
                <w:szCs w:val="24"/>
              </w:rPr>
              <w:t>6.00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131E743">
            <w:pPr>
              <w:jc w:val="center"/>
              <w:rPr>
                <w:bCs/>
                <w:sz w:val="24"/>
                <w:szCs w:val="24"/>
              </w:rPr>
            </w:pPr>
            <w:r>
              <w:rPr>
                <w:bCs/>
                <w:sz w:val="24"/>
                <w:szCs w:val="24"/>
              </w:rPr>
              <w:t>217秒46</w:t>
            </w:r>
          </w:p>
        </w:tc>
      </w:tr>
      <w:tr w14:paraId="2475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4C2CC713">
            <w:pPr>
              <w:jc w:val="center"/>
              <w:rPr>
                <w:sz w:val="24"/>
                <w:szCs w:val="24"/>
              </w:rPr>
            </w:pPr>
            <w:r>
              <w:rPr>
                <w:sz w:val="24"/>
                <w:szCs w:val="24"/>
              </w:rPr>
              <w:t>22.75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7C9B7F9">
            <w:pPr>
              <w:jc w:val="center"/>
              <w:rPr>
                <w:bCs/>
                <w:sz w:val="24"/>
                <w:szCs w:val="24"/>
              </w:rPr>
            </w:pPr>
            <w:r>
              <w:rPr>
                <w:bCs/>
                <w:sz w:val="24"/>
                <w:szCs w:val="24"/>
              </w:rPr>
              <w:t>153秒52</w:t>
            </w:r>
          </w:p>
        </w:tc>
        <w:tc>
          <w:tcPr>
            <w:tcW w:w="620" w:type="dxa"/>
            <w:vMerge w:val="continue"/>
            <w:tcBorders>
              <w:top w:val="single" w:color="auto" w:sz="4" w:space="0"/>
              <w:left w:val="single" w:color="auto" w:sz="4" w:space="0"/>
              <w:bottom w:val="nil"/>
              <w:right w:val="single" w:color="auto" w:sz="4" w:space="0"/>
            </w:tcBorders>
            <w:noWrap w:val="0"/>
            <w:vAlign w:val="center"/>
          </w:tcPr>
          <w:p w14:paraId="45582E9A">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3EA00C5">
            <w:pPr>
              <w:jc w:val="center"/>
              <w:rPr>
                <w:sz w:val="24"/>
                <w:szCs w:val="24"/>
              </w:rPr>
            </w:pPr>
            <w:r>
              <w:rPr>
                <w:sz w:val="24"/>
                <w:szCs w:val="24"/>
              </w:rPr>
              <w:t>14.25</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87500C5">
            <w:pPr>
              <w:jc w:val="center"/>
              <w:rPr>
                <w:bCs/>
                <w:sz w:val="24"/>
                <w:szCs w:val="24"/>
              </w:rPr>
            </w:pPr>
            <w:r>
              <w:rPr>
                <w:bCs/>
                <w:sz w:val="24"/>
                <w:szCs w:val="24"/>
              </w:rPr>
              <w:t>185秒86</w:t>
            </w:r>
          </w:p>
        </w:tc>
        <w:tc>
          <w:tcPr>
            <w:tcW w:w="546" w:type="dxa"/>
            <w:vMerge w:val="continue"/>
            <w:tcBorders>
              <w:left w:val="single" w:color="auto" w:sz="4" w:space="0"/>
              <w:right w:val="single" w:color="auto" w:sz="4" w:space="0"/>
            </w:tcBorders>
            <w:noWrap w:val="0"/>
            <w:vAlign w:val="center"/>
          </w:tcPr>
          <w:p w14:paraId="32673906">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47923E26">
            <w:pPr>
              <w:jc w:val="center"/>
              <w:rPr>
                <w:sz w:val="24"/>
                <w:szCs w:val="24"/>
              </w:rPr>
            </w:pPr>
            <w:r>
              <w:rPr>
                <w:sz w:val="24"/>
                <w:szCs w:val="24"/>
              </w:rPr>
              <w:t>5.75</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D7235CB">
            <w:pPr>
              <w:jc w:val="center"/>
              <w:rPr>
                <w:bCs/>
                <w:sz w:val="24"/>
                <w:szCs w:val="24"/>
              </w:rPr>
            </w:pPr>
            <w:r>
              <w:rPr>
                <w:bCs/>
                <w:sz w:val="24"/>
                <w:szCs w:val="24"/>
              </w:rPr>
              <w:t>218秒42</w:t>
            </w:r>
          </w:p>
        </w:tc>
      </w:tr>
      <w:tr w14:paraId="636B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0DD5E552">
            <w:pPr>
              <w:jc w:val="center"/>
              <w:rPr>
                <w:sz w:val="24"/>
                <w:szCs w:val="24"/>
              </w:rPr>
            </w:pPr>
            <w:r>
              <w:rPr>
                <w:sz w:val="24"/>
                <w:szCs w:val="24"/>
              </w:rPr>
              <w:t>22.50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8E84460">
            <w:pPr>
              <w:jc w:val="center"/>
              <w:rPr>
                <w:bCs/>
                <w:sz w:val="24"/>
                <w:szCs w:val="24"/>
              </w:rPr>
            </w:pPr>
            <w:r>
              <w:rPr>
                <w:bCs/>
                <w:sz w:val="24"/>
                <w:szCs w:val="24"/>
              </w:rPr>
              <w:t>154秒47</w:t>
            </w:r>
          </w:p>
        </w:tc>
        <w:tc>
          <w:tcPr>
            <w:tcW w:w="620" w:type="dxa"/>
            <w:vMerge w:val="continue"/>
            <w:tcBorders>
              <w:top w:val="single" w:color="auto" w:sz="4" w:space="0"/>
              <w:left w:val="single" w:color="auto" w:sz="4" w:space="0"/>
              <w:bottom w:val="nil"/>
              <w:right w:val="single" w:color="auto" w:sz="4" w:space="0"/>
            </w:tcBorders>
            <w:noWrap w:val="0"/>
            <w:vAlign w:val="center"/>
          </w:tcPr>
          <w:p w14:paraId="776490F1">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F921F02">
            <w:pPr>
              <w:jc w:val="center"/>
              <w:rPr>
                <w:sz w:val="24"/>
                <w:szCs w:val="24"/>
              </w:rPr>
            </w:pPr>
            <w:r>
              <w:rPr>
                <w:sz w:val="24"/>
                <w:szCs w:val="24"/>
              </w:rPr>
              <w:t>14.00</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8247F92">
            <w:pPr>
              <w:jc w:val="center"/>
              <w:rPr>
                <w:bCs/>
                <w:sz w:val="24"/>
                <w:szCs w:val="24"/>
              </w:rPr>
            </w:pPr>
            <w:r>
              <w:rPr>
                <w:bCs/>
                <w:sz w:val="24"/>
                <w:szCs w:val="24"/>
              </w:rPr>
              <w:t>186秒82</w:t>
            </w:r>
          </w:p>
        </w:tc>
        <w:tc>
          <w:tcPr>
            <w:tcW w:w="546" w:type="dxa"/>
            <w:vMerge w:val="continue"/>
            <w:tcBorders>
              <w:left w:val="single" w:color="auto" w:sz="4" w:space="0"/>
              <w:right w:val="single" w:color="auto" w:sz="4" w:space="0"/>
            </w:tcBorders>
            <w:noWrap w:val="0"/>
            <w:vAlign w:val="center"/>
          </w:tcPr>
          <w:p w14:paraId="2BF8DF99">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0DB2EDEF">
            <w:pPr>
              <w:jc w:val="center"/>
              <w:rPr>
                <w:sz w:val="24"/>
                <w:szCs w:val="24"/>
              </w:rPr>
            </w:pPr>
            <w:r>
              <w:rPr>
                <w:sz w:val="24"/>
                <w:szCs w:val="24"/>
              </w:rPr>
              <w:t>5.50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0900EA7E">
            <w:pPr>
              <w:jc w:val="center"/>
              <w:rPr>
                <w:bCs/>
                <w:sz w:val="24"/>
                <w:szCs w:val="24"/>
              </w:rPr>
            </w:pPr>
            <w:r>
              <w:rPr>
                <w:bCs/>
                <w:sz w:val="24"/>
                <w:szCs w:val="24"/>
              </w:rPr>
              <w:t>219秒38</w:t>
            </w:r>
          </w:p>
        </w:tc>
      </w:tr>
      <w:tr w14:paraId="64E3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46971D78">
            <w:pPr>
              <w:jc w:val="center"/>
              <w:rPr>
                <w:sz w:val="24"/>
                <w:szCs w:val="24"/>
              </w:rPr>
            </w:pPr>
            <w:r>
              <w:rPr>
                <w:sz w:val="24"/>
                <w:szCs w:val="24"/>
              </w:rPr>
              <w:t>22.25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6C13B20">
            <w:pPr>
              <w:jc w:val="center"/>
              <w:rPr>
                <w:bCs/>
                <w:sz w:val="24"/>
                <w:szCs w:val="24"/>
              </w:rPr>
            </w:pPr>
            <w:r>
              <w:rPr>
                <w:bCs/>
                <w:sz w:val="24"/>
                <w:szCs w:val="24"/>
              </w:rPr>
              <w:t>155秒42</w:t>
            </w:r>
          </w:p>
        </w:tc>
        <w:tc>
          <w:tcPr>
            <w:tcW w:w="620" w:type="dxa"/>
            <w:vMerge w:val="continue"/>
            <w:tcBorders>
              <w:top w:val="single" w:color="auto" w:sz="4" w:space="0"/>
              <w:left w:val="single" w:color="auto" w:sz="4" w:space="0"/>
              <w:bottom w:val="nil"/>
              <w:right w:val="single" w:color="auto" w:sz="4" w:space="0"/>
            </w:tcBorders>
            <w:noWrap w:val="0"/>
            <w:vAlign w:val="center"/>
          </w:tcPr>
          <w:p w14:paraId="592849D0">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654C4E6">
            <w:pPr>
              <w:jc w:val="center"/>
              <w:rPr>
                <w:sz w:val="24"/>
                <w:szCs w:val="24"/>
              </w:rPr>
            </w:pPr>
            <w:r>
              <w:rPr>
                <w:sz w:val="24"/>
                <w:szCs w:val="24"/>
              </w:rPr>
              <w:t>13.75</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1653C55">
            <w:pPr>
              <w:jc w:val="center"/>
              <w:rPr>
                <w:bCs/>
                <w:sz w:val="24"/>
                <w:szCs w:val="24"/>
              </w:rPr>
            </w:pPr>
            <w:r>
              <w:rPr>
                <w:bCs/>
                <w:sz w:val="24"/>
                <w:szCs w:val="24"/>
              </w:rPr>
              <w:t>187秒77</w:t>
            </w:r>
          </w:p>
        </w:tc>
        <w:tc>
          <w:tcPr>
            <w:tcW w:w="546" w:type="dxa"/>
            <w:vMerge w:val="continue"/>
            <w:tcBorders>
              <w:left w:val="single" w:color="auto" w:sz="4" w:space="0"/>
              <w:right w:val="single" w:color="auto" w:sz="4" w:space="0"/>
            </w:tcBorders>
            <w:noWrap w:val="0"/>
            <w:vAlign w:val="center"/>
          </w:tcPr>
          <w:p w14:paraId="373CF4E1">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6AC62E05">
            <w:pPr>
              <w:jc w:val="center"/>
              <w:rPr>
                <w:sz w:val="24"/>
                <w:szCs w:val="24"/>
              </w:rPr>
            </w:pPr>
            <w:r>
              <w:rPr>
                <w:sz w:val="24"/>
                <w:szCs w:val="24"/>
              </w:rPr>
              <w:t>5.25</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7C5F32C">
            <w:pPr>
              <w:jc w:val="center"/>
              <w:rPr>
                <w:bCs/>
                <w:sz w:val="24"/>
                <w:szCs w:val="24"/>
              </w:rPr>
            </w:pPr>
            <w:r>
              <w:rPr>
                <w:bCs/>
                <w:sz w:val="24"/>
                <w:szCs w:val="24"/>
              </w:rPr>
              <w:t>220秒34</w:t>
            </w:r>
          </w:p>
        </w:tc>
      </w:tr>
      <w:tr w14:paraId="1330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3341A381">
            <w:pPr>
              <w:jc w:val="center"/>
              <w:rPr>
                <w:sz w:val="24"/>
                <w:szCs w:val="24"/>
              </w:rPr>
            </w:pPr>
            <w:r>
              <w:rPr>
                <w:sz w:val="24"/>
                <w:szCs w:val="24"/>
              </w:rPr>
              <w:t>22.00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1BDDDF4">
            <w:pPr>
              <w:jc w:val="center"/>
              <w:rPr>
                <w:bCs/>
                <w:sz w:val="24"/>
                <w:szCs w:val="24"/>
              </w:rPr>
            </w:pPr>
            <w:r>
              <w:rPr>
                <w:bCs/>
                <w:sz w:val="24"/>
                <w:szCs w:val="24"/>
              </w:rPr>
              <w:t>156秒37</w:t>
            </w:r>
          </w:p>
        </w:tc>
        <w:tc>
          <w:tcPr>
            <w:tcW w:w="620" w:type="dxa"/>
            <w:vMerge w:val="continue"/>
            <w:tcBorders>
              <w:top w:val="single" w:color="auto" w:sz="4" w:space="0"/>
              <w:left w:val="single" w:color="auto" w:sz="4" w:space="0"/>
              <w:bottom w:val="nil"/>
              <w:right w:val="single" w:color="auto" w:sz="4" w:space="0"/>
            </w:tcBorders>
            <w:noWrap w:val="0"/>
            <w:vAlign w:val="center"/>
          </w:tcPr>
          <w:p w14:paraId="3046EB05">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94BF3B7">
            <w:pPr>
              <w:jc w:val="center"/>
              <w:rPr>
                <w:sz w:val="24"/>
                <w:szCs w:val="24"/>
              </w:rPr>
            </w:pPr>
            <w:r>
              <w:rPr>
                <w:sz w:val="24"/>
                <w:szCs w:val="24"/>
              </w:rPr>
              <w:t>13.50</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BD430A3">
            <w:pPr>
              <w:jc w:val="center"/>
              <w:rPr>
                <w:bCs/>
                <w:sz w:val="24"/>
                <w:szCs w:val="24"/>
              </w:rPr>
            </w:pPr>
            <w:r>
              <w:rPr>
                <w:bCs/>
                <w:sz w:val="24"/>
                <w:szCs w:val="24"/>
              </w:rPr>
              <w:t>188秒73</w:t>
            </w:r>
          </w:p>
        </w:tc>
        <w:tc>
          <w:tcPr>
            <w:tcW w:w="546" w:type="dxa"/>
            <w:vMerge w:val="continue"/>
            <w:tcBorders>
              <w:left w:val="single" w:color="auto" w:sz="4" w:space="0"/>
              <w:right w:val="single" w:color="auto" w:sz="4" w:space="0"/>
            </w:tcBorders>
            <w:noWrap w:val="0"/>
            <w:vAlign w:val="center"/>
          </w:tcPr>
          <w:p w14:paraId="3CDBFCA1">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4EF76113">
            <w:pPr>
              <w:jc w:val="center"/>
              <w:rPr>
                <w:sz w:val="24"/>
                <w:szCs w:val="24"/>
              </w:rPr>
            </w:pPr>
            <w:r>
              <w:rPr>
                <w:sz w:val="24"/>
                <w:szCs w:val="24"/>
              </w:rPr>
              <w:t>5.00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AE88B0C">
            <w:pPr>
              <w:jc w:val="center"/>
              <w:rPr>
                <w:bCs/>
                <w:sz w:val="24"/>
                <w:szCs w:val="24"/>
              </w:rPr>
            </w:pPr>
            <w:r>
              <w:rPr>
                <w:bCs/>
                <w:sz w:val="24"/>
                <w:szCs w:val="24"/>
              </w:rPr>
              <w:t>221秒30</w:t>
            </w:r>
          </w:p>
        </w:tc>
      </w:tr>
      <w:tr w14:paraId="7A86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4A9C77F2">
            <w:pPr>
              <w:jc w:val="center"/>
              <w:rPr>
                <w:sz w:val="24"/>
                <w:szCs w:val="24"/>
              </w:rPr>
            </w:pPr>
            <w:r>
              <w:rPr>
                <w:sz w:val="24"/>
                <w:szCs w:val="24"/>
              </w:rPr>
              <w:t>21.75</w:t>
            </w:r>
          </w:p>
        </w:tc>
        <w:tc>
          <w:tcPr>
            <w:tcW w:w="1170" w:type="dxa"/>
            <w:tcBorders>
              <w:top w:val="single" w:color="auto" w:sz="4" w:space="0"/>
              <w:left w:val="single" w:color="auto" w:sz="4" w:space="0"/>
              <w:bottom w:val="nil"/>
              <w:right w:val="single" w:color="auto" w:sz="4" w:space="0"/>
            </w:tcBorders>
            <w:noWrap w:val="0"/>
            <w:vAlign w:val="center"/>
          </w:tcPr>
          <w:p w14:paraId="08D36F79">
            <w:pPr>
              <w:jc w:val="center"/>
              <w:rPr>
                <w:bCs/>
                <w:sz w:val="24"/>
                <w:szCs w:val="24"/>
              </w:rPr>
            </w:pPr>
            <w:r>
              <w:rPr>
                <w:bCs/>
                <w:sz w:val="24"/>
                <w:szCs w:val="24"/>
              </w:rPr>
              <w:t>157秒32</w:t>
            </w:r>
          </w:p>
        </w:tc>
        <w:tc>
          <w:tcPr>
            <w:tcW w:w="620" w:type="dxa"/>
            <w:vMerge w:val="continue"/>
            <w:tcBorders>
              <w:top w:val="single" w:color="auto" w:sz="4" w:space="0"/>
              <w:left w:val="single" w:color="auto" w:sz="4" w:space="0"/>
              <w:bottom w:val="nil"/>
              <w:right w:val="single" w:color="auto" w:sz="4" w:space="0"/>
            </w:tcBorders>
            <w:noWrap w:val="0"/>
            <w:vAlign w:val="center"/>
          </w:tcPr>
          <w:p w14:paraId="5C60EF59">
            <w:pPr>
              <w:widowControl/>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4C3E7A2">
            <w:pPr>
              <w:jc w:val="center"/>
              <w:rPr>
                <w:sz w:val="24"/>
                <w:szCs w:val="24"/>
              </w:rPr>
            </w:pPr>
            <w:r>
              <w:rPr>
                <w:sz w:val="24"/>
                <w:szCs w:val="24"/>
              </w:rPr>
              <w:t>13.25</w:t>
            </w:r>
          </w:p>
        </w:tc>
        <w:tc>
          <w:tcPr>
            <w:tcW w:w="1197" w:type="dxa"/>
            <w:tcBorders>
              <w:top w:val="single" w:color="auto" w:sz="4" w:space="0"/>
              <w:left w:val="single" w:color="auto" w:sz="4" w:space="0"/>
              <w:bottom w:val="nil"/>
              <w:right w:val="single" w:color="auto" w:sz="4" w:space="0"/>
            </w:tcBorders>
            <w:noWrap w:val="0"/>
            <w:vAlign w:val="center"/>
          </w:tcPr>
          <w:p w14:paraId="3AC83B19">
            <w:pPr>
              <w:jc w:val="center"/>
              <w:rPr>
                <w:bCs/>
                <w:sz w:val="24"/>
                <w:szCs w:val="24"/>
              </w:rPr>
            </w:pPr>
            <w:r>
              <w:rPr>
                <w:bCs/>
                <w:sz w:val="24"/>
                <w:szCs w:val="24"/>
              </w:rPr>
              <w:t>189秒68</w:t>
            </w:r>
          </w:p>
        </w:tc>
        <w:tc>
          <w:tcPr>
            <w:tcW w:w="546" w:type="dxa"/>
            <w:vMerge w:val="continue"/>
            <w:tcBorders>
              <w:left w:val="single" w:color="auto" w:sz="4" w:space="0"/>
              <w:right w:val="single" w:color="auto" w:sz="4" w:space="0"/>
            </w:tcBorders>
            <w:noWrap w:val="0"/>
            <w:vAlign w:val="center"/>
          </w:tcPr>
          <w:p w14:paraId="10005DCE">
            <w:pPr>
              <w:widowControl/>
              <w:jc w:val="center"/>
              <w:rPr>
                <w:sz w:val="24"/>
                <w:szCs w:val="24"/>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5A869F7">
            <w:pPr>
              <w:jc w:val="center"/>
              <w:rPr>
                <w:sz w:val="24"/>
                <w:szCs w:val="24"/>
              </w:rPr>
            </w:pPr>
            <w:r>
              <w:rPr>
                <w:sz w:val="24"/>
                <w:szCs w:val="24"/>
              </w:rPr>
              <w:t>4.75</w:t>
            </w:r>
          </w:p>
        </w:tc>
        <w:tc>
          <w:tcPr>
            <w:tcW w:w="1406" w:type="dxa"/>
            <w:tcBorders>
              <w:top w:val="single" w:color="auto" w:sz="4" w:space="0"/>
              <w:left w:val="single" w:color="auto" w:sz="4" w:space="0"/>
              <w:bottom w:val="nil"/>
              <w:right w:val="single" w:color="auto" w:sz="4" w:space="0"/>
            </w:tcBorders>
            <w:noWrap w:val="0"/>
            <w:vAlign w:val="center"/>
          </w:tcPr>
          <w:p w14:paraId="3E7B86D4">
            <w:pPr>
              <w:jc w:val="center"/>
              <w:rPr>
                <w:bCs/>
                <w:sz w:val="24"/>
                <w:szCs w:val="24"/>
              </w:rPr>
            </w:pPr>
            <w:r>
              <w:rPr>
                <w:bCs/>
                <w:sz w:val="24"/>
                <w:szCs w:val="24"/>
              </w:rPr>
              <w:t>222秒27</w:t>
            </w:r>
          </w:p>
        </w:tc>
      </w:tr>
      <w:tr w14:paraId="1C8C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286CC67D">
            <w:pPr>
              <w:jc w:val="center"/>
              <w:rPr>
                <w:sz w:val="24"/>
                <w:szCs w:val="24"/>
              </w:rPr>
            </w:pPr>
            <w:r>
              <w:rPr>
                <w:sz w:val="24"/>
                <w:szCs w:val="24"/>
              </w:rPr>
              <w:t>21.50</w:t>
            </w:r>
          </w:p>
        </w:tc>
        <w:tc>
          <w:tcPr>
            <w:tcW w:w="1170" w:type="dxa"/>
            <w:tcBorders>
              <w:top w:val="single" w:color="auto" w:sz="4" w:space="0"/>
              <w:left w:val="single" w:color="auto" w:sz="4" w:space="0"/>
              <w:bottom w:val="nil"/>
              <w:right w:val="single" w:color="auto" w:sz="4" w:space="0"/>
            </w:tcBorders>
            <w:noWrap w:val="0"/>
            <w:vAlign w:val="center"/>
          </w:tcPr>
          <w:p w14:paraId="3C91AD80">
            <w:pPr>
              <w:jc w:val="center"/>
              <w:rPr>
                <w:bCs/>
                <w:sz w:val="24"/>
                <w:szCs w:val="24"/>
              </w:rPr>
            </w:pPr>
            <w:r>
              <w:rPr>
                <w:bCs/>
                <w:sz w:val="24"/>
                <w:szCs w:val="24"/>
              </w:rPr>
              <w:t>158秒27</w:t>
            </w:r>
          </w:p>
        </w:tc>
        <w:tc>
          <w:tcPr>
            <w:tcW w:w="620" w:type="dxa"/>
            <w:vMerge w:val="restart"/>
            <w:tcBorders>
              <w:top w:val="nil"/>
              <w:left w:val="single" w:color="auto" w:sz="4" w:space="0"/>
              <w:right w:val="single" w:color="auto" w:sz="4" w:space="0"/>
            </w:tcBorders>
            <w:noWrap w:val="0"/>
            <w:vAlign w:val="center"/>
          </w:tcPr>
          <w:p w14:paraId="135924A6">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FA4BC9B">
            <w:pPr>
              <w:jc w:val="center"/>
              <w:rPr>
                <w:sz w:val="24"/>
                <w:szCs w:val="24"/>
              </w:rPr>
            </w:pPr>
            <w:r>
              <w:rPr>
                <w:sz w:val="24"/>
                <w:szCs w:val="24"/>
              </w:rPr>
              <w:t>13.00</w:t>
            </w:r>
          </w:p>
        </w:tc>
        <w:tc>
          <w:tcPr>
            <w:tcW w:w="1197" w:type="dxa"/>
            <w:tcBorders>
              <w:top w:val="single" w:color="auto" w:sz="4" w:space="0"/>
              <w:left w:val="single" w:color="auto" w:sz="4" w:space="0"/>
              <w:bottom w:val="nil"/>
              <w:right w:val="single" w:color="auto" w:sz="4" w:space="0"/>
            </w:tcBorders>
            <w:noWrap w:val="0"/>
            <w:vAlign w:val="center"/>
          </w:tcPr>
          <w:p w14:paraId="350658D8">
            <w:pPr>
              <w:jc w:val="center"/>
              <w:rPr>
                <w:bCs/>
                <w:sz w:val="24"/>
                <w:szCs w:val="24"/>
              </w:rPr>
            </w:pPr>
            <w:r>
              <w:rPr>
                <w:bCs/>
                <w:sz w:val="24"/>
                <w:szCs w:val="24"/>
              </w:rPr>
              <w:t>190秒64</w:t>
            </w:r>
          </w:p>
        </w:tc>
        <w:tc>
          <w:tcPr>
            <w:tcW w:w="546" w:type="dxa"/>
            <w:vMerge w:val="continue"/>
            <w:tcBorders>
              <w:left w:val="single" w:color="auto" w:sz="4" w:space="0"/>
              <w:right w:val="single" w:color="auto" w:sz="4" w:space="0"/>
            </w:tcBorders>
            <w:noWrap w:val="0"/>
            <w:vAlign w:val="center"/>
          </w:tcPr>
          <w:p w14:paraId="04B34B55">
            <w:pPr>
              <w:jc w:val="center"/>
              <w:rPr>
                <w:sz w:val="24"/>
                <w:szCs w:val="24"/>
              </w:rPr>
            </w:pPr>
          </w:p>
        </w:tc>
        <w:tc>
          <w:tcPr>
            <w:tcW w:w="1291" w:type="dxa"/>
            <w:tcBorders>
              <w:top w:val="nil"/>
              <w:left w:val="nil"/>
              <w:right w:val="single" w:color="auto" w:sz="4" w:space="0"/>
            </w:tcBorders>
            <w:noWrap w:val="0"/>
            <w:vAlign w:val="center"/>
          </w:tcPr>
          <w:p w14:paraId="7E8ADB7A">
            <w:pPr>
              <w:jc w:val="center"/>
              <w:rPr>
                <w:sz w:val="24"/>
                <w:szCs w:val="24"/>
              </w:rPr>
            </w:pPr>
            <w:r>
              <w:rPr>
                <w:sz w:val="24"/>
                <w:szCs w:val="24"/>
              </w:rPr>
              <w:t>4.50</w:t>
            </w:r>
          </w:p>
        </w:tc>
        <w:tc>
          <w:tcPr>
            <w:tcW w:w="1406" w:type="dxa"/>
            <w:tcBorders>
              <w:top w:val="single" w:color="auto" w:sz="4" w:space="0"/>
              <w:left w:val="single" w:color="auto" w:sz="4" w:space="0"/>
              <w:bottom w:val="nil"/>
              <w:right w:val="single" w:color="auto" w:sz="4" w:space="0"/>
            </w:tcBorders>
            <w:noWrap w:val="0"/>
            <w:vAlign w:val="center"/>
          </w:tcPr>
          <w:p w14:paraId="335F231B">
            <w:pPr>
              <w:jc w:val="center"/>
              <w:rPr>
                <w:bCs/>
                <w:sz w:val="24"/>
                <w:szCs w:val="24"/>
              </w:rPr>
            </w:pPr>
            <w:r>
              <w:rPr>
                <w:bCs/>
                <w:sz w:val="24"/>
                <w:szCs w:val="24"/>
              </w:rPr>
              <w:t>223秒23</w:t>
            </w:r>
          </w:p>
        </w:tc>
      </w:tr>
      <w:tr w14:paraId="6C1C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0845BB68">
            <w:pPr>
              <w:jc w:val="center"/>
              <w:rPr>
                <w:sz w:val="24"/>
                <w:szCs w:val="24"/>
              </w:rPr>
            </w:pPr>
            <w:r>
              <w:rPr>
                <w:sz w:val="24"/>
                <w:szCs w:val="24"/>
              </w:rPr>
              <w:t>21.25</w:t>
            </w:r>
          </w:p>
        </w:tc>
        <w:tc>
          <w:tcPr>
            <w:tcW w:w="1170" w:type="dxa"/>
            <w:tcBorders>
              <w:top w:val="single" w:color="auto" w:sz="4" w:space="0"/>
              <w:left w:val="single" w:color="auto" w:sz="4" w:space="0"/>
              <w:bottom w:val="nil"/>
              <w:right w:val="single" w:color="auto" w:sz="4" w:space="0"/>
            </w:tcBorders>
            <w:noWrap w:val="0"/>
            <w:vAlign w:val="center"/>
          </w:tcPr>
          <w:p w14:paraId="635A56F6">
            <w:pPr>
              <w:jc w:val="center"/>
              <w:rPr>
                <w:bCs/>
                <w:sz w:val="24"/>
                <w:szCs w:val="24"/>
              </w:rPr>
            </w:pPr>
            <w:r>
              <w:rPr>
                <w:bCs/>
                <w:sz w:val="24"/>
                <w:szCs w:val="24"/>
              </w:rPr>
              <w:t>159秒21</w:t>
            </w:r>
          </w:p>
        </w:tc>
        <w:tc>
          <w:tcPr>
            <w:tcW w:w="620" w:type="dxa"/>
            <w:vMerge w:val="continue"/>
            <w:tcBorders>
              <w:left w:val="single" w:color="auto" w:sz="4" w:space="0"/>
              <w:right w:val="single" w:color="auto" w:sz="4" w:space="0"/>
            </w:tcBorders>
            <w:noWrap w:val="0"/>
            <w:vAlign w:val="center"/>
          </w:tcPr>
          <w:p w14:paraId="191BDEC8">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96CFFE9">
            <w:pPr>
              <w:jc w:val="center"/>
              <w:rPr>
                <w:sz w:val="24"/>
                <w:szCs w:val="24"/>
              </w:rPr>
            </w:pPr>
            <w:r>
              <w:rPr>
                <w:sz w:val="24"/>
                <w:szCs w:val="24"/>
              </w:rPr>
              <w:t>12.75</w:t>
            </w:r>
          </w:p>
        </w:tc>
        <w:tc>
          <w:tcPr>
            <w:tcW w:w="1197" w:type="dxa"/>
            <w:tcBorders>
              <w:top w:val="single" w:color="auto" w:sz="4" w:space="0"/>
              <w:left w:val="single" w:color="auto" w:sz="4" w:space="0"/>
              <w:bottom w:val="nil"/>
              <w:right w:val="single" w:color="auto" w:sz="4" w:space="0"/>
            </w:tcBorders>
            <w:noWrap w:val="0"/>
            <w:vAlign w:val="center"/>
          </w:tcPr>
          <w:p w14:paraId="1B413750">
            <w:pPr>
              <w:jc w:val="center"/>
              <w:rPr>
                <w:bCs/>
                <w:sz w:val="24"/>
                <w:szCs w:val="24"/>
              </w:rPr>
            </w:pPr>
            <w:r>
              <w:rPr>
                <w:bCs/>
                <w:sz w:val="24"/>
                <w:szCs w:val="24"/>
              </w:rPr>
              <w:t>191秒59</w:t>
            </w:r>
          </w:p>
        </w:tc>
        <w:tc>
          <w:tcPr>
            <w:tcW w:w="546" w:type="dxa"/>
            <w:vMerge w:val="continue"/>
            <w:tcBorders>
              <w:left w:val="single" w:color="auto" w:sz="4" w:space="0"/>
              <w:right w:val="single" w:color="auto" w:sz="4" w:space="0"/>
            </w:tcBorders>
            <w:noWrap w:val="0"/>
            <w:vAlign w:val="center"/>
          </w:tcPr>
          <w:p w14:paraId="11D7FC57">
            <w:pPr>
              <w:jc w:val="center"/>
              <w:rPr>
                <w:sz w:val="24"/>
                <w:szCs w:val="24"/>
              </w:rPr>
            </w:pPr>
          </w:p>
        </w:tc>
        <w:tc>
          <w:tcPr>
            <w:tcW w:w="1291" w:type="dxa"/>
            <w:tcBorders>
              <w:top w:val="single" w:color="auto" w:sz="4" w:space="0"/>
              <w:left w:val="nil"/>
              <w:right w:val="single" w:color="auto" w:sz="4" w:space="0"/>
            </w:tcBorders>
            <w:noWrap w:val="0"/>
            <w:vAlign w:val="center"/>
          </w:tcPr>
          <w:p w14:paraId="5879BA2C">
            <w:pPr>
              <w:jc w:val="center"/>
              <w:rPr>
                <w:sz w:val="24"/>
                <w:szCs w:val="24"/>
              </w:rPr>
            </w:pPr>
            <w:r>
              <w:rPr>
                <w:sz w:val="24"/>
                <w:szCs w:val="24"/>
              </w:rPr>
              <w:t>4.25</w:t>
            </w:r>
          </w:p>
        </w:tc>
        <w:tc>
          <w:tcPr>
            <w:tcW w:w="1406" w:type="dxa"/>
            <w:tcBorders>
              <w:top w:val="single" w:color="auto" w:sz="4" w:space="0"/>
              <w:left w:val="single" w:color="auto" w:sz="4" w:space="0"/>
              <w:bottom w:val="nil"/>
              <w:right w:val="single" w:color="auto" w:sz="4" w:space="0"/>
            </w:tcBorders>
            <w:noWrap w:val="0"/>
            <w:vAlign w:val="center"/>
          </w:tcPr>
          <w:p w14:paraId="3BFFD5B3">
            <w:pPr>
              <w:jc w:val="center"/>
              <w:rPr>
                <w:bCs/>
                <w:sz w:val="24"/>
                <w:szCs w:val="24"/>
              </w:rPr>
            </w:pPr>
            <w:r>
              <w:rPr>
                <w:bCs/>
                <w:sz w:val="24"/>
                <w:szCs w:val="24"/>
              </w:rPr>
              <w:t>224秒19</w:t>
            </w:r>
          </w:p>
        </w:tc>
      </w:tr>
      <w:tr w14:paraId="44DC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11127C86">
            <w:pPr>
              <w:jc w:val="center"/>
              <w:rPr>
                <w:sz w:val="24"/>
                <w:szCs w:val="24"/>
              </w:rPr>
            </w:pPr>
            <w:r>
              <w:rPr>
                <w:sz w:val="24"/>
                <w:szCs w:val="24"/>
              </w:rPr>
              <w:t>21.00</w:t>
            </w:r>
          </w:p>
        </w:tc>
        <w:tc>
          <w:tcPr>
            <w:tcW w:w="1170" w:type="dxa"/>
            <w:tcBorders>
              <w:top w:val="single" w:color="auto" w:sz="4" w:space="0"/>
              <w:left w:val="single" w:color="auto" w:sz="4" w:space="0"/>
              <w:bottom w:val="nil"/>
              <w:right w:val="single" w:color="auto" w:sz="4" w:space="0"/>
            </w:tcBorders>
            <w:noWrap w:val="0"/>
            <w:vAlign w:val="center"/>
          </w:tcPr>
          <w:p w14:paraId="311C6818">
            <w:pPr>
              <w:jc w:val="center"/>
              <w:rPr>
                <w:bCs/>
                <w:sz w:val="24"/>
                <w:szCs w:val="24"/>
              </w:rPr>
            </w:pPr>
            <w:r>
              <w:rPr>
                <w:bCs/>
                <w:sz w:val="24"/>
                <w:szCs w:val="24"/>
              </w:rPr>
              <w:t>160秒16</w:t>
            </w:r>
          </w:p>
        </w:tc>
        <w:tc>
          <w:tcPr>
            <w:tcW w:w="620" w:type="dxa"/>
            <w:vMerge w:val="continue"/>
            <w:tcBorders>
              <w:left w:val="single" w:color="auto" w:sz="4" w:space="0"/>
              <w:right w:val="single" w:color="auto" w:sz="4" w:space="0"/>
            </w:tcBorders>
            <w:noWrap w:val="0"/>
            <w:vAlign w:val="center"/>
          </w:tcPr>
          <w:p w14:paraId="29CB7E80">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9CE928">
            <w:pPr>
              <w:jc w:val="center"/>
              <w:rPr>
                <w:sz w:val="24"/>
                <w:szCs w:val="24"/>
              </w:rPr>
            </w:pPr>
            <w:r>
              <w:rPr>
                <w:sz w:val="24"/>
                <w:szCs w:val="24"/>
              </w:rPr>
              <w:t>12.50</w:t>
            </w:r>
          </w:p>
        </w:tc>
        <w:tc>
          <w:tcPr>
            <w:tcW w:w="1197" w:type="dxa"/>
            <w:tcBorders>
              <w:top w:val="single" w:color="auto" w:sz="4" w:space="0"/>
              <w:left w:val="single" w:color="auto" w:sz="4" w:space="0"/>
              <w:bottom w:val="nil"/>
              <w:right w:val="single" w:color="auto" w:sz="4" w:space="0"/>
            </w:tcBorders>
            <w:noWrap w:val="0"/>
            <w:vAlign w:val="center"/>
          </w:tcPr>
          <w:p w14:paraId="13C442A4">
            <w:pPr>
              <w:jc w:val="center"/>
              <w:rPr>
                <w:bCs/>
                <w:sz w:val="24"/>
                <w:szCs w:val="24"/>
              </w:rPr>
            </w:pPr>
            <w:r>
              <w:rPr>
                <w:bCs/>
                <w:sz w:val="24"/>
                <w:szCs w:val="24"/>
              </w:rPr>
              <w:t>192秒55</w:t>
            </w:r>
          </w:p>
        </w:tc>
        <w:tc>
          <w:tcPr>
            <w:tcW w:w="546" w:type="dxa"/>
            <w:vMerge w:val="continue"/>
            <w:tcBorders>
              <w:left w:val="single" w:color="auto" w:sz="4" w:space="0"/>
              <w:right w:val="single" w:color="auto" w:sz="4" w:space="0"/>
            </w:tcBorders>
            <w:noWrap w:val="0"/>
            <w:vAlign w:val="center"/>
          </w:tcPr>
          <w:p w14:paraId="6FAF6CFA">
            <w:pPr>
              <w:jc w:val="center"/>
              <w:rPr>
                <w:sz w:val="24"/>
                <w:szCs w:val="24"/>
              </w:rPr>
            </w:pPr>
          </w:p>
        </w:tc>
        <w:tc>
          <w:tcPr>
            <w:tcW w:w="1291" w:type="dxa"/>
            <w:tcBorders>
              <w:top w:val="single" w:color="auto" w:sz="4" w:space="0"/>
              <w:left w:val="nil"/>
              <w:right w:val="single" w:color="auto" w:sz="4" w:space="0"/>
            </w:tcBorders>
            <w:noWrap w:val="0"/>
            <w:vAlign w:val="center"/>
          </w:tcPr>
          <w:p w14:paraId="236D8904">
            <w:pPr>
              <w:jc w:val="center"/>
              <w:rPr>
                <w:sz w:val="24"/>
                <w:szCs w:val="24"/>
              </w:rPr>
            </w:pPr>
            <w:r>
              <w:rPr>
                <w:sz w:val="24"/>
                <w:szCs w:val="24"/>
              </w:rPr>
              <w:t>4.00</w:t>
            </w:r>
          </w:p>
        </w:tc>
        <w:tc>
          <w:tcPr>
            <w:tcW w:w="1406" w:type="dxa"/>
            <w:tcBorders>
              <w:top w:val="single" w:color="auto" w:sz="4" w:space="0"/>
              <w:left w:val="single" w:color="auto" w:sz="4" w:space="0"/>
              <w:bottom w:val="nil"/>
              <w:right w:val="single" w:color="auto" w:sz="4" w:space="0"/>
            </w:tcBorders>
            <w:noWrap w:val="0"/>
            <w:vAlign w:val="center"/>
          </w:tcPr>
          <w:p w14:paraId="4ACC596F">
            <w:pPr>
              <w:jc w:val="center"/>
              <w:rPr>
                <w:bCs/>
                <w:sz w:val="24"/>
                <w:szCs w:val="24"/>
              </w:rPr>
            </w:pPr>
            <w:r>
              <w:rPr>
                <w:bCs/>
                <w:sz w:val="24"/>
                <w:szCs w:val="24"/>
              </w:rPr>
              <w:t>225秒15</w:t>
            </w:r>
          </w:p>
        </w:tc>
      </w:tr>
      <w:tr w14:paraId="5E0E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58DE9280">
            <w:pPr>
              <w:jc w:val="center"/>
              <w:rPr>
                <w:sz w:val="24"/>
                <w:szCs w:val="24"/>
              </w:rPr>
            </w:pPr>
            <w:r>
              <w:rPr>
                <w:sz w:val="24"/>
                <w:szCs w:val="24"/>
              </w:rPr>
              <w:t>20.75</w:t>
            </w:r>
          </w:p>
        </w:tc>
        <w:tc>
          <w:tcPr>
            <w:tcW w:w="1170" w:type="dxa"/>
            <w:tcBorders>
              <w:top w:val="single" w:color="auto" w:sz="4" w:space="0"/>
              <w:left w:val="single" w:color="auto" w:sz="4" w:space="0"/>
              <w:bottom w:val="nil"/>
              <w:right w:val="single" w:color="auto" w:sz="4" w:space="0"/>
            </w:tcBorders>
            <w:noWrap w:val="0"/>
            <w:vAlign w:val="center"/>
          </w:tcPr>
          <w:p w14:paraId="102CF123">
            <w:pPr>
              <w:jc w:val="center"/>
              <w:rPr>
                <w:bCs/>
                <w:sz w:val="24"/>
                <w:szCs w:val="24"/>
              </w:rPr>
            </w:pPr>
            <w:r>
              <w:rPr>
                <w:bCs/>
                <w:sz w:val="24"/>
                <w:szCs w:val="24"/>
              </w:rPr>
              <w:t>161秒11</w:t>
            </w:r>
          </w:p>
        </w:tc>
        <w:tc>
          <w:tcPr>
            <w:tcW w:w="620" w:type="dxa"/>
            <w:vMerge w:val="continue"/>
            <w:tcBorders>
              <w:left w:val="single" w:color="auto" w:sz="4" w:space="0"/>
              <w:right w:val="single" w:color="auto" w:sz="4" w:space="0"/>
            </w:tcBorders>
            <w:noWrap w:val="0"/>
            <w:vAlign w:val="center"/>
          </w:tcPr>
          <w:p w14:paraId="6C0BF5E3">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B9C93AC">
            <w:pPr>
              <w:jc w:val="center"/>
              <w:rPr>
                <w:sz w:val="24"/>
                <w:szCs w:val="24"/>
              </w:rPr>
            </w:pPr>
            <w:r>
              <w:rPr>
                <w:sz w:val="24"/>
                <w:szCs w:val="24"/>
              </w:rPr>
              <w:t>12.25</w:t>
            </w:r>
          </w:p>
        </w:tc>
        <w:tc>
          <w:tcPr>
            <w:tcW w:w="1197" w:type="dxa"/>
            <w:tcBorders>
              <w:top w:val="single" w:color="auto" w:sz="4" w:space="0"/>
              <w:left w:val="single" w:color="auto" w:sz="4" w:space="0"/>
              <w:bottom w:val="nil"/>
              <w:right w:val="single" w:color="auto" w:sz="4" w:space="0"/>
            </w:tcBorders>
            <w:noWrap w:val="0"/>
            <w:vAlign w:val="center"/>
          </w:tcPr>
          <w:p w14:paraId="31EE78EA">
            <w:pPr>
              <w:jc w:val="center"/>
              <w:rPr>
                <w:bCs/>
                <w:sz w:val="24"/>
                <w:szCs w:val="24"/>
              </w:rPr>
            </w:pPr>
            <w:r>
              <w:rPr>
                <w:bCs/>
                <w:sz w:val="24"/>
                <w:szCs w:val="24"/>
              </w:rPr>
              <w:t>193秒50</w:t>
            </w:r>
          </w:p>
        </w:tc>
        <w:tc>
          <w:tcPr>
            <w:tcW w:w="546" w:type="dxa"/>
            <w:vMerge w:val="continue"/>
            <w:tcBorders>
              <w:left w:val="single" w:color="auto" w:sz="4" w:space="0"/>
              <w:right w:val="single" w:color="auto" w:sz="4" w:space="0"/>
            </w:tcBorders>
            <w:noWrap w:val="0"/>
            <w:vAlign w:val="center"/>
          </w:tcPr>
          <w:p w14:paraId="1F21A648">
            <w:pPr>
              <w:jc w:val="center"/>
              <w:rPr>
                <w:sz w:val="24"/>
                <w:szCs w:val="24"/>
              </w:rPr>
            </w:pPr>
          </w:p>
        </w:tc>
        <w:tc>
          <w:tcPr>
            <w:tcW w:w="1291" w:type="dxa"/>
            <w:tcBorders>
              <w:top w:val="single" w:color="auto" w:sz="4" w:space="0"/>
              <w:left w:val="nil"/>
              <w:right w:val="single" w:color="auto" w:sz="4" w:space="0"/>
            </w:tcBorders>
            <w:noWrap w:val="0"/>
            <w:vAlign w:val="center"/>
          </w:tcPr>
          <w:p w14:paraId="224E1A0D">
            <w:pPr>
              <w:jc w:val="center"/>
              <w:rPr>
                <w:sz w:val="24"/>
                <w:szCs w:val="24"/>
              </w:rPr>
            </w:pPr>
            <w:r>
              <w:rPr>
                <w:sz w:val="24"/>
                <w:szCs w:val="24"/>
              </w:rPr>
              <w:t>3.75</w:t>
            </w:r>
          </w:p>
        </w:tc>
        <w:tc>
          <w:tcPr>
            <w:tcW w:w="1406" w:type="dxa"/>
            <w:tcBorders>
              <w:top w:val="single" w:color="auto" w:sz="4" w:space="0"/>
              <w:left w:val="single" w:color="auto" w:sz="4" w:space="0"/>
              <w:bottom w:val="nil"/>
              <w:right w:val="single" w:color="auto" w:sz="4" w:space="0"/>
            </w:tcBorders>
            <w:noWrap w:val="0"/>
            <w:vAlign w:val="center"/>
          </w:tcPr>
          <w:p w14:paraId="6298CDB8">
            <w:pPr>
              <w:jc w:val="center"/>
              <w:rPr>
                <w:bCs/>
                <w:sz w:val="24"/>
                <w:szCs w:val="24"/>
              </w:rPr>
            </w:pPr>
            <w:r>
              <w:rPr>
                <w:bCs/>
                <w:sz w:val="24"/>
                <w:szCs w:val="24"/>
              </w:rPr>
              <w:t>226秒11</w:t>
            </w:r>
          </w:p>
        </w:tc>
      </w:tr>
      <w:tr w14:paraId="1AC8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5F848BF1">
            <w:pPr>
              <w:jc w:val="center"/>
              <w:rPr>
                <w:sz w:val="24"/>
                <w:szCs w:val="24"/>
              </w:rPr>
            </w:pPr>
            <w:r>
              <w:rPr>
                <w:sz w:val="24"/>
                <w:szCs w:val="24"/>
              </w:rPr>
              <w:t>20.50</w:t>
            </w:r>
          </w:p>
        </w:tc>
        <w:tc>
          <w:tcPr>
            <w:tcW w:w="1170" w:type="dxa"/>
            <w:tcBorders>
              <w:top w:val="single" w:color="auto" w:sz="4" w:space="0"/>
              <w:left w:val="single" w:color="auto" w:sz="4" w:space="0"/>
              <w:bottom w:val="nil"/>
              <w:right w:val="single" w:color="auto" w:sz="4" w:space="0"/>
            </w:tcBorders>
            <w:noWrap w:val="0"/>
            <w:vAlign w:val="center"/>
          </w:tcPr>
          <w:p w14:paraId="0C9D472C">
            <w:pPr>
              <w:jc w:val="center"/>
              <w:rPr>
                <w:bCs/>
                <w:sz w:val="24"/>
                <w:szCs w:val="24"/>
              </w:rPr>
            </w:pPr>
            <w:r>
              <w:rPr>
                <w:bCs/>
                <w:sz w:val="24"/>
                <w:szCs w:val="24"/>
              </w:rPr>
              <w:t>162秒06</w:t>
            </w:r>
          </w:p>
        </w:tc>
        <w:tc>
          <w:tcPr>
            <w:tcW w:w="620" w:type="dxa"/>
            <w:vMerge w:val="continue"/>
            <w:tcBorders>
              <w:left w:val="single" w:color="auto" w:sz="4" w:space="0"/>
              <w:right w:val="single" w:color="auto" w:sz="4" w:space="0"/>
            </w:tcBorders>
            <w:noWrap w:val="0"/>
            <w:vAlign w:val="center"/>
          </w:tcPr>
          <w:p w14:paraId="6BC176A2">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104B8DE">
            <w:pPr>
              <w:jc w:val="center"/>
              <w:rPr>
                <w:sz w:val="24"/>
                <w:szCs w:val="24"/>
              </w:rPr>
            </w:pPr>
            <w:r>
              <w:rPr>
                <w:sz w:val="24"/>
                <w:szCs w:val="24"/>
              </w:rPr>
              <w:t>12.00</w:t>
            </w:r>
          </w:p>
        </w:tc>
        <w:tc>
          <w:tcPr>
            <w:tcW w:w="1197" w:type="dxa"/>
            <w:tcBorders>
              <w:top w:val="single" w:color="auto" w:sz="4" w:space="0"/>
              <w:left w:val="single" w:color="auto" w:sz="4" w:space="0"/>
              <w:bottom w:val="nil"/>
              <w:right w:val="single" w:color="auto" w:sz="4" w:space="0"/>
            </w:tcBorders>
            <w:noWrap w:val="0"/>
            <w:vAlign w:val="center"/>
          </w:tcPr>
          <w:p w14:paraId="411A2ED9">
            <w:pPr>
              <w:jc w:val="center"/>
              <w:rPr>
                <w:bCs/>
                <w:sz w:val="24"/>
                <w:szCs w:val="24"/>
              </w:rPr>
            </w:pPr>
            <w:r>
              <w:rPr>
                <w:bCs/>
                <w:sz w:val="24"/>
                <w:szCs w:val="24"/>
              </w:rPr>
              <w:t>194秒46</w:t>
            </w:r>
          </w:p>
        </w:tc>
        <w:tc>
          <w:tcPr>
            <w:tcW w:w="546" w:type="dxa"/>
            <w:vMerge w:val="continue"/>
            <w:tcBorders>
              <w:left w:val="single" w:color="auto" w:sz="4" w:space="0"/>
              <w:right w:val="single" w:color="auto" w:sz="4" w:space="0"/>
            </w:tcBorders>
            <w:noWrap w:val="0"/>
            <w:vAlign w:val="center"/>
          </w:tcPr>
          <w:p w14:paraId="19B61504">
            <w:pPr>
              <w:jc w:val="center"/>
              <w:rPr>
                <w:sz w:val="24"/>
                <w:szCs w:val="24"/>
              </w:rPr>
            </w:pPr>
          </w:p>
        </w:tc>
        <w:tc>
          <w:tcPr>
            <w:tcW w:w="1291" w:type="dxa"/>
            <w:tcBorders>
              <w:top w:val="single" w:color="auto" w:sz="4" w:space="0"/>
              <w:left w:val="nil"/>
              <w:right w:val="single" w:color="auto" w:sz="4" w:space="0"/>
            </w:tcBorders>
            <w:noWrap w:val="0"/>
            <w:vAlign w:val="center"/>
          </w:tcPr>
          <w:p w14:paraId="22713199">
            <w:pPr>
              <w:jc w:val="center"/>
              <w:rPr>
                <w:sz w:val="24"/>
                <w:szCs w:val="24"/>
              </w:rPr>
            </w:pPr>
            <w:r>
              <w:rPr>
                <w:sz w:val="24"/>
                <w:szCs w:val="24"/>
              </w:rPr>
              <w:t>3.50</w:t>
            </w:r>
          </w:p>
        </w:tc>
        <w:tc>
          <w:tcPr>
            <w:tcW w:w="1406" w:type="dxa"/>
            <w:tcBorders>
              <w:top w:val="single" w:color="auto" w:sz="4" w:space="0"/>
              <w:left w:val="single" w:color="auto" w:sz="4" w:space="0"/>
              <w:bottom w:val="nil"/>
              <w:right w:val="single" w:color="auto" w:sz="4" w:space="0"/>
            </w:tcBorders>
            <w:noWrap w:val="0"/>
            <w:vAlign w:val="center"/>
          </w:tcPr>
          <w:p w14:paraId="1AE9973F">
            <w:pPr>
              <w:jc w:val="center"/>
              <w:rPr>
                <w:bCs/>
                <w:sz w:val="24"/>
                <w:szCs w:val="24"/>
              </w:rPr>
            </w:pPr>
            <w:r>
              <w:rPr>
                <w:bCs/>
                <w:sz w:val="24"/>
                <w:szCs w:val="24"/>
              </w:rPr>
              <w:t>227秒08</w:t>
            </w:r>
          </w:p>
        </w:tc>
      </w:tr>
      <w:tr w14:paraId="764E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364CDA1E">
            <w:pPr>
              <w:jc w:val="center"/>
              <w:rPr>
                <w:sz w:val="24"/>
                <w:szCs w:val="24"/>
              </w:rPr>
            </w:pPr>
            <w:r>
              <w:rPr>
                <w:sz w:val="24"/>
                <w:szCs w:val="24"/>
              </w:rPr>
              <w:t>20.25</w:t>
            </w:r>
          </w:p>
        </w:tc>
        <w:tc>
          <w:tcPr>
            <w:tcW w:w="1170" w:type="dxa"/>
            <w:tcBorders>
              <w:top w:val="single" w:color="auto" w:sz="4" w:space="0"/>
              <w:left w:val="single" w:color="auto" w:sz="4" w:space="0"/>
              <w:bottom w:val="nil"/>
              <w:right w:val="single" w:color="auto" w:sz="4" w:space="0"/>
            </w:tcBorders>
            <w:noWrap w:val="0"/>
            <w:vAlign w:val="center"/>
          </w:tcPr>
          <w:p w14:paraId="421CABF2">
            <w:pPr>
              <w:jc w:val="center"/>
              <w:rPr>
                <w:bCs/>
                <w:sz w:val="24"/>
                <w:szCs w:val="24"/>
              </w:rPr>
            </w:pPr>
            <w:r>
              <w:rPr>
                <w:bCs/>
                <w:sz w:val="24"/>
                <w:szCs w:val="24"/>
              </w:rPr>
              <w:t>163秒01</w:t>
            </w:r>
          </w:p>
        </w:tc>
        <w:tc>
          <w:tcPr>
            <w:tcW w:w="620" w:type="dxa"/>
            <w:vMerge w:val="continue"/>
            <w:tcBorders>
              <w:left w:val="single" w:color="auto" w:sz="4" w:space="0"/>
              <w:right w:val="single" w:color="auto" w:sz="4" w:space="0"/>
            </w:tcBorders>
            <w:noWrap w:val="0"/>
            <w:vAlign w:val="center"/>
          </w:tcPr>
          <w:p w14:paraId="677D85ED">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9233E2F">
            <w:pPr>
              <w:jc w:val="center"/>
              <w:rPr>
                <w:sz w:val="24"/>
                <w:szCs w:val="24"/>
              </w:rPr>
            </w:pPr>
            <w:r>
              <w:rPr>
                <w:sz w:val="24"/>
                <w:szCs w:val="24"/>
              </w:rPr>
              <w:t>11.75</w:t>
            </w:r>
          </w:p>
        </w:tc>
        <w:tc>
          <w:tcPr>
            <w:tcW w:w="1197" w:type="dxa"/>
            <w:tcBorders>
              <w:top w:val="single" w:color="auto" w:sz="4" w:space="0"/>
              <w:left w:val="single" w:color="auto" w:sz="4" w:space="0"/>
              <w:bottom w:val="nil"/>
              <w:right w:val="single" w:color="auto" w:sz="4" w:space="0"/>
            </w:tcBorders>
            <w:noWrap w:val="0"/>
            <w:vAlign w:val="center"/>
          </w:tcPr>
          <w:p w14:paraId="66A593B9">
            <w:pPr>
              <w:jc w:val="center"/>
              <w:rPr>
                <w:bCs/>
                <w:sz w:val="24"/>
                <w:szCs w:val="24"/>
              </w:rPr>
            </w:pPr>
            <w:r>
              <w:rPr>
                <w:bCs/>
                <w:sz w:val="24"/>
                <w:szCs w:val="24"/>
              </w:rPr>
              <w:t>195秒42</w:t>
            </w:r>
          </w:p>
        </w:tc>
        <w:tc>
          <w:tcPr>
            <w:tcW w:w="546" w:type="dxa"/>
            <w:vMerge w:val="continue"/>
            <w:tcBorders>
              <w:left w:val="single" w:color="auto" w:sz="4" w:space="0"/>
              <w:right w:val="single" w:color="auto" w:sz="4" w:space="0"/>
            </w:tcBorders>
            <w:noWrap w:val="0"/>
            <w:vAlign w:val="center"/>
          </w:tcPr>
          <w:p w14:paraId="1BB91B80">
            <w:pPr>
              <w:jc w:val="center"/>
              <w:rPr>
                <w:sz w:val="24"/>
                <w:szCs w:val="24"/>
              </w:rPr>
            </w:pPr>
          </w:p>
        </w:tc>
        <w:tc>
          <w:tcPr>
            <w:tcW w:w="1291" w:type="dxa"/>
            <w:tcBorders>
              <w:top w:val="single" w:color="auto" w:sz="4" w:space="0"/>
              <w:left w:val="nil"/>
              <w:right w:val="single" w:color="auto" w:sz="4" w:space="0"/>
            </w:tcBorders>
            <w:noWrap w:val="0"/>
            <w:vAlign w:val="center"/>
          </w:tcPr>
          <w:p w14:paraId="1BAB44D3">
            <w:pPr>
              <w:jc w:val="center"/>
              <w:rPr>
                <w:sz w:val="24"/>
                <w:szCs w:val="24"/>
              </w:rPr>
            </w:pPr>
            <w:r>
              <w:rPr>
                <w:sz w:val="24"/>
                <w:szCs w:val="24"/>
              </w:rPr>
              <w:t>3.25</w:t>
            </w:r>
          </w:p>
        </w:tc>
        <w:tc>
          <w:tcPr>
            <w:tcW w:w="1406" w:type="dxa"/>
            <w:tcBorders>
              <w:top w:val="single" w:color="auto" w:sz="4" w:space="0"/>
              <w:left w:val="single" w:color="auto" w:sz="4" w:space="0"/>
              <w:bottom w:val="nil"/>
              <w:right w:val="single" w:color="auto" w:sz="4" w:space="0"/>
            </w:tcBorders>
            <w:noWrap w:val="0"/>
            <w:vAlign w:val="center"/>
          </w:tcPr>
          <w:p w14:paraId="0789840E">
            <w:pPr>
              <w:jc w:val="center"/>
              <w:rPr>
                <w:bCs/>
                <w:sz w:val="24"/>
                <w:szCs w:val="24"/>
              </w:rPr>
            </w:pPr>
            <w:r>
              <w:rPr>
                <w:bCs/>
                <w:sz w:val="24"/>
                <w:szCs w:val="24"/>
              </w:rPr>
              <w:t>228秒04</w:t>
            </w:r>
          </w:p>
        </w:tc>
      </w:tr>
      <w:tr w14:paraId="353B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70132091">
            <w:pPr>
              <w:jc w:val="center"/>
              <w:rPr>
                <w:sz w:val="24"/>
                <w:szCs w:val="24"/>
              </w:rPr>
            </w:pPr>
            <w:r>
              <w:rPr>
                <w:sz w:val="24"/>
                <w:szCs w:val="24"/>
              </w:rPr>
              <w:t>20.00</w:t>
            </w:r>
          </w:p>
        </w:tc>
        <w:tc>
          <w:tcPr>
            <w:tcW w:w="1170" w:type="dxa"/>
            <w:tcBorders>
              <w:top w:val="single" w:color="auto" w:sz="4" w:space="0"/>
              <w:left w:val="single" w:color="auto" w:sz="4" w:space="0"/>
              <w:bottom w:val="nil"/>
              <w:right w:val="single" w:color="auto" w:sz="4" w:space="0"/>
            </w:tcBorders>
            <w:noWrap w:val="0"/>
            <w:vAlign w:val="center"/>
          </w:tcPr>
          <w:p w14:paraId="0A16D718">
            <w:pPr>
              <w:jc w:val="center"/>
              <w:rPr>
                <w:bCs/>
                <w:sz w:val="24"/>
                <w:szCs w:val="24"/>
              </w:rPr>
            </w:pPr>
            <w:r>
              <w:rPr>
                <w:bCs/>
                <w:sz w:val="24"/>
                <w:szCs w:val="24"/>
              </w:rPr>
              <w:t>163秒96</w:t>
            </w:r>
          </w:p>
        </w:tc>
        <w:tc>
          <w:tcPr>
            <w:tcW w:w="620" w:type="dxa"/>
            <w:vMerge w:val="continue"/>
            <w:tcBorders>
              <w:left w:val="single" w:color="auto" w:sz="4" w:space="0"/>
              <w:right w:val="single" w:color="auto" w:sz="4" w:space="0"/>
            </w:tcBorders>
            <w:noWrap w:val="0"/>
            <w:vAlign w:val="center"/>
          </w:tcPr>
          <w:p w14:paraId="174555C4">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0E14A34">
            <w:pPr>
              <w:jc w:val="center"/>
              <w:rPr>
                <w:sz w:val="24"/>
                <w:szCs w:val="24"/>
              </w:rPr>
            </w:pPr>
            <w:r>
              <w:rPr>
                <w:sz w:val="24"/>
                <w:szCs w:val="24"/>
              </w:rPr>
              <w:t>11.50</w:t>
            </w:r>
          </w:p>
        </w:tc>
        <w:tc>
          <w:tcPr>
            <w:tcW w:w="1197" w:type="dxa"/>
            <w:tcBorders>
              <w:top w:val="single" w:color="auto" w:sz="4" w:space="0"/>
              <w:left w:val="single" w:color="auto" w:sz="4" w:space="0"/>
              <w:bottom w:val="nil"/>
              <w:right w:val="single" w:color="auto" w:sz="4" w:space="0"/>
            </w:tcBorders>
            <w:noWrap w:val="0"/>
            <w:vAlign w:val="center"/>
          </w:tcPr>
          <w:p w14:paraId="73EDB2FB">
            <w:pPr>
              <w:jc w:val="center"/>
              <w:rPr>
                <w:bCs/>
                <w:sz w:val="24"/>
                <w:szCs w:val="24"/>
              </w:rPr>
            </w:pPr>
            <w:r>
              <w:rPr>
                <w:bCs/>
                <w:sz w:val="24"/>
                <w:szCs w:val="24"/>
              </w:rPr>
              <w:t>196秒37</w:t>
            </w:r>
          </w:p>
        </w:tc>
        <w:tc>
          <w:tcPr>
            <w:tcW w:w="546" w:type="dxa"/>
            <w:vMerge w:val="continue"/>
            <w:tcBorders>
              <w:left w:val="single" w:color="auto" w:sz="4" w:space="0"/>
              <w:right w:val="single" w:color="auto" w:sz="4" w:space="0"/>
            </w:tcBorders>
            <w:noWrap w:val="0"/>
            <w:vAlign w:val="center"/>
          </w:tcPr>
          <w:p w14:paraId="02E56114">
            <w:pPr>
              <w:jc w:val="center"/>
              <w:rPr>
                <w:sz w:val="24"/>
                <w:szCs w:val="24"/>
              </w:rPr>
            </w:pPr>
          </w:p>
        </w:tc>
        <w:tc>
          <w:tcPr>
            <w:tcW w:w="1291" w:type="dxa"/>
            <w:tcBorders>
              <w:top w:val="single" w:color="auto" w:sz="4" w:space="0"/>
              <w:left w:val="nil"/>
              <w:right w:val="single" w:color="auto" w:sz="4" w:space="0"/>
            </w:tcBorders>
            <w:noWrap w:val="0"/>
            <w:vAlign w:val="center"/>
          </w:tcPr>
          <w:p w14:paraId="5C6DFC01">
            <w:pPr>
              <w:jc w:val="center"/>
              <w:rPr>
                <w:sz w:val="24"/>
                <w:szCs w:val="24"/>
              </w:rPr>
            </w:pPr>
            <w:r>
              <w:rPr>
                <w:sz w:val="24"/>
                <w:szCs w:val="24"/>
              </w:rPr>
              <w:t>3.00</w:t>
            </w:r>
          </w:p>
        </w:tc>
        <w:tc>
          <w:tcPr>
            <w:tcW w:w="1406" w:type="dxa"/>
            <w:tcBorders>
              <w:top w:val="single" w:color="auto" w:sz="4" w:space="0"/>
              <w:left w:val="single" w:color="auto" w:sz="4" w:space="0"/>
              <w:bottom w:val="nil"/>
              <w:right w:val="single" w:color="auto" w:sz="4" w:space="0"/>
            </w:tcBorders>
            <w:noWrap w:val="0"/>
            <w:vAlign w:val="center"/>
          </w:tcPr>
          <w:p w14:paraId="507372BC">
            <w:pPr>
              <w:jc w:val="center"/>
              <w:rPr>
                <w:bCs/>
                <w:sz w:val="24"/>
                <w:szCs w:val="24"/>
              </w:rPr>
            </w:pPr>
            <w:r>
              <w:rPr>
                <w:bCs/>
                <w:sz w:val="24"/>
                <w:szCs w:val="24"/>
              </w:rPr>
              <w:t>229秒00</w:t>
            </w:r>
          </w:p>
        </w:tc>
      </w:tr>
      <w:tr w14:paraId="6DA1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556F2F70">
            <w:pPr>
              <w:jc w:val="center"/>
              <w:rPr>
                <w:sz w:val="24"/>
                <w:szCs w:val="24"/>
              </w:rPr>
            </w:pPr>
            <w:r>
              <w:rPr>
                <w:sz w:val="24"/>
                <w:szCs w:val="24"/>
              </w:rPr>
              <w:t>19.75</w:t>
            </w:r>
          </w:p>
        </w:tc>
        <w:tc>
          <w:tcPr>
            <w:tcW w:w="1170" w:type="dxa"/>
            <w:tcBorders>
              <w:top w:val="single" w:color="auto" w:sz="4" w:space="0"/>
              <w:left w:val="single" w:color="auto" w:sz="4" w:space="0"/>
              <w:bottom w:val="nil"/>
              <w:right w:val="single" w:color="auto" w:sz="4" w:space="0"/>
            </w:tcBorders>
            <w:noWrap w:val="0"/>
            <w:vAlign w:val="center"/>
          </w:tcPr>
          <w:p w14:paraId="66246CAB">
            <w:pPr>
              <w:jc w:val="center"/>
              <w:rPr>
                <w:bCs/>
                <w:sz w:val="24"/>
                <w:szCs w:val="24"/>
              </w:rPr>
            </w:pPr>
            <w:r>
              <w:rPr>
                <w:bCs/>
                <w:sz w:val="24"/>
                <w:szCs w:val="24"/>
              </w:rPr>
              <w:t>164秒91</w:t>
            </w:r>
          </w:p>
        </w:tc>
        <w:tc>
          <w:tcPr>
            <w:tcW w:w="620" w:type="dxa"/>
            <w:vMerge w:val="continue"/>
            <w:tcBorders>
              <w:left w:val="single" w:color="auto" w:sz="4" w:space="0"/>
              <w:right w:val="single" w:color="auto" w:sz="4" w:space="0"/>
            </w:tcBorders>
            <w:noWrap w:val="0"/>
            <w:vAlign w:val="center"/>
          </w:tcPr>
          <w:p w14:paraId="34727CC1">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95F49BE">
            <w:pPr>
              <w:jc w:val="center"/>
              <w:rPr>
                <w:sz w:val="24"/>
                <w:szCs w:val="24"/>
              </w:rPr>
            </w:pPr>
            <w:r>
              <w:rPr>
                <w:sz w:val="24"/>
                <w:szCs w:val="24"/>
              </w:rPr>
              <w:t>11.25</w:t>
            </w:r>
          </w:p>
        </w:tc>
        <w:tc>
          <w:tcPr>
            <w:tcW w:w="1197" w:type="dxa"/>
            <w:tcBorders>
              <w:top w:val="single" w:color="auto" w:sz="4" w:space="0"/>
              <w:left w:val="single" w:color="auto" w:sz="4" w:space="0"/>
              <w:bottom w:val="nil"/>
              <w:right w:val="single" w:color="auto" w:sz="4" w:space="0"/>
            </w:tcBorders>
            <w:noWrap w:val="0"/>
            <w:vAlign w:val="center"/>
          </w:tcPr>
          <w:p w14:paraId="5CA63E9B">
            <w:pPr>
              <w:jc w:val="center"/>
              <w:rPr>
                <w:bCs/>
                <w:sz w:val="24"/>
                <w:szCs w:val="24"/>
              </w:rPr>
            </w:pPr>
            <w:r>
              <w:rPr>
                <w:bCs/>
                <w:sz w:val="24"/>
                <w:szCs w:val="24"/>
              </w:rPr>
              <w:t>197秒33</w:t>
            </w:r>
          </w:p>
        </w:tc>
        <w:tc>
          <w:tcPr>
            <w:tcW w:w="546" w:type="dxa"/>
            <w:vMerge w:val="continue"/>
            <w:tcBorders>
              <w:left w:val="single" w:color="auto" w:sz="4" w:space="0"/>
              <w:right w:val="single" w:color="auto" w:sz="4" w:space="0"/>
            </w:tcBorders>
            <w:noWrap w:val="0"/>
            <w:vAlign w:val="center"/>
          </w:tcPr>
          <w:p w14:paraId="5A895138">
            <w:pPr>
              <w:jc w:val="center"/>
              <w:rPr>
                <w:sz w:val="24"/>
                <w:szCs w:val="24"/>
              </w:rPr>
            </w:pPr>
          </w:p>
        </w:tc>
        <w:tc>
          <w:tcPr>
            <w:tcW w:w="1291" w:type="dxa"/>
            <w:tcBorders>
              <w:top w:val="single" w:color="auto" w:sz="4" w:space="0"/>
              <w:left w:val="nil"/>
              <w:right w:val="single" w:color="auto" w:sz="4" w:space="0"/>
            </w:tcBorders>
            <w:noWrap w:val="0"/>
            <w:vAlign w:val="center"/>
          </w:tcPr>
          <w:p w14:paraId="2ABB570C">
            <w:pPr>
              <w:jc w:val="center"/>
              <w:rPr>
                <w:sz w:val="24"/>
                <w:szCs w:val="24"/>
              </w:rPr>
            </w:pPr>
            <w:r>
              <w:rPr>
                <w:sz w:val="24"/>
                <w:szCs w:val="24"/>
              </w:rPr>
              <w:t>2.75</w:t>
            </w:r>
          </w:p>
        </w:tc>
        <w:tc>
          <w:tcPr>
            <w:tcW w:w="1406" w:type="dxa"/>
            <w:tcBorders>
              <w:top w:val="single" w:color="auto" w:sz="4" w:space="0"/>
              <w:left w:val="single" w:color="auto" w:sz="4" w:space="0"/>
              <w:bottom w:val="nil"/>
              <w:right w:val="single" w:color="auto" w:sz="4" w:space="0"/>
            </w:tcBorders>
            <w:noWrap w:val="0"/>
            <w:vAlign w:val="center"/>
          </w:tcPr>
          <w:p w14:paraId="1394075D">
            <w:pPr>
              <w:jc w:val="center"/>
              <w:rPr>
                <w:bCs/>
                <w:sz w:val="24"/>
                <w:szCs w:val="24"/>
              </w:rPr>
            </w:pPr>
            <w:r>
              <w:rPr>
                <w:bCs/>
                <w:sz w:val="24"/>
                <w:szCs w:val="24"/>
              </w:rPr>
              <w:t>229秒96</w:t>
            </w:r>
          </w:p>
        </w:tc>
      </w:tr>
      <w:tr w14:paraId="1008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5912CB9C">
            <w:pPr>
              <w:jc w:val="center"/>
              <w:rPr>
                <w:sz w:val="24"/>
                <w:szCs w:val="24"/>
              </w:rPr>
            </w:pPr>
            <w:r>
              <w:rPr>
                <w:sz w:val="24"/>
                <w:szCs w:val="24"/>
              </w:rPr>
              <w:t>19.50</w:t>
            </w:r>
          </w:p>
        </w:tc>
        <w:tc>
          <w:tcPr>
            <w:tcW w:w="1170" w:type="dxa"/>
            <w:tcBorders>
              <w:top w:val="single" w:color="auto" w:sz="4" w:space="0"/>
              <w:left w:val="single" w:color="auto" w:sz="4" w:space="0"/>
              <w:bottom w:val="nil"/>
              <w:right w:val="single" w:color="auto" w:sz="4" w:space="0"/>
            </w:tcBorders>
            <w:noWrap w:val="0"/>
            <w:vAlign w:val="center"/>
          </w:tcPr>
          <w:p w14:paraId="0641C53E">
            <w:pPr>
              <w:jc w:val="center"/>
              <w:rPr>
                <w:bCs/>
                <w:sz w:val="24"/>
                <w:szCs w:val="24"/>
              </w:rPr>
            </w:pPr>
            <w:r>
              <w:rPr>
                <w:bCs/>
                <w:sz w:val="24"/>
                <w:szCs w:val="24"/>
              </w:rPr>
              <w:t>165秒86</w:t>
            </w:r>
          </w:p>
        </w:tc>
        <w:tc>
          <w:tcPr>
            <w:tcW w:w="620" w:type="dxa"/>
            <w:vMerge w:val="continue"/>
            <w:tcBorders>
              <w:left w:val="single" w:color="auto" w:sz="4" w:space="0"/>
              <w:right w:val="single" w:color="auto" w:sz="4" w:space="0"/>
            </w:tcBorders>
            <w:noWrap w:val="0"/>
            <w:vAlign w:val="center"/>
          </w:tcPr>
          <w:p w14:paraId="630BA2FD">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348D97D">
            <w:pPr>
              <w:jc w:val="center"/>
              <w:rPr>
                <w:sz w:val="24"/>
                <w:szCs w:val="24"/>
              </w:rPr>
            </w:pPr>
            <w:r>
              <w:rPr>
                <w:sz w:val="24"/>
                <w:szCs w:val="24"/>
              </w:rPr>
              <w:t>11.00</w:t>
            </w:r>
          </w:p>
        </w:tc>
        <w:tc>
          <w:tcPr>
            <w:tcW w:w="1197" w:type="dxa"/>
            <w:tcBorders>
              <w:top w:val="single" w:color="auto" w:sz="4" w:space="0"/>
              <w:left w:val="single" w:color="auto" w:sz="4" w:space="0"/>
              <w:bottom w:val="nil"/>
              <w:right w:val="single" w:color="auto" w:sz="4" w:space="0"/>
            </w:tcBorders>
            <w:noWrap w:val="0"/>
            <w:vAlign w:val="center"/>
          </w:tcPr>
          <w:p w14:paraId="289294E4">
            <w:pPr>
              <w:jc w:val="center"/>
              <w:rPr>
                <w:bCs/>
                <w:sz w:val="24"/>
                <w:szCs w:val="24"/>
              </w:rPr>
            </w:pPr>
            <w:r>
              <w:rPr>
                <w:bCs/>
                <w:sz w:val="24"/>
                <w:szCs w:val="24"/>
              </w:rPr>
              <w:t>198秒29</w:t>
            </w:r>
          </w:p>
        </w:tc>
        <w:tc>
          <w:tcPr>
            <w:tcW w:w="546" w:type="dxa"/>
            <w:vMerge w:val="continue"/>
            <w:tcBorders>
              <w:left w:val="single" w:color="auto" w:sz="4" w:space="0"/>
              <w:right w:val="single" w:color="auto" w:sz="4" w:space="0"/>
            </w:tcBorders>
            <w:noWrap w:val="0"/>
            <w:vAlign w:val="center"/>
          </w:tcPr>
          <w:p w14:paraId="138D078C">
            <w:pPr>
              <w:jc w:val="center"/>
              <w:rPr>
                <w:sz w:val="24"/>
                <w:szCs w:val="24"/>
              </w:rPr>
            </w:pPr>
          </w:p>
        </w:tc>
        <w:tc>
          <w:tcPr>
            <w:tcW w:w="1291" w:type="dxa"/>
            <w:tcBorders>
              <w:top w:val="single" w:color="auto" w:sz="4" w:space="0"/>
              <w:left w:val="nil"/>
              <w:right w:val="single" w:color="auto" w:sz="4" w:space="0"/>
            </w:tcBorders>
            <w:noWrap w:val="0"/>
            <w:vAlign w:val="center"/>
          </w:tcPr>
          <w:p w14:paraId="63249369">
            <w:pPr>
              <w:jc w:val="center"/>
              <w:rPr>
                <w:sz w:val="24"/>
                <w:szCs w:val="24"/>
              </w:rPr>
            </w:pPr>
            <w:r>
              <w:rPr>
                <w:sz w:val="24"/>
                <w:szCs w:val="24"/>
              </w:rPr>
              <w:t>2.50</w:t>
            </w:r>
          </w:p>
        </w:tc>
        <w:tc>
          <w:tcPr>
            <w:tcW w:w="1406" w:type="dxa"/>
            <w:tcBorders>
              <w:top w:val="single" w:color="auto" w:sz="4" w:space="0"/>
              <w:left w:val="single" w:color="auto" w:sz="4" w:space="0"/>
              <w:bottom w:val="nil"/>
              <w:right w:val="single" w:color="auto" w:sz="4" w:space="0"/>
            </w:tcBorders>
            <w:noWrap w:val="0"/>
            <w:vAlign w:val="center"/>
          </w:tcPr>
          <w:p w14:paraId="64CD7598">
            <w:pPr>
              <w:jc w:val="center"/>
              <w:rPr>
                <w:bCs/>
                <w:sz w:val="24"/>
                <w:szCs w:val="24"/>
              </w:rPr>
            </w:pPr>
            <w:r>
              <w:rPr>
                <w:bCs/>
                <w:sz w:val="24"/>
                <w:szCs w:val="24"/>
              </w:rPr>
              <w:t>230秒93</w:t>
            </w:r>
          </w:p>
        </w:tc>
      </w:tr>
      <w:tr w14:paraId="3CAD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085B2A57">
            <w:pPr>
              <w:jc w:val="center"/>
              <w:rPr>
                <w:sz w:val="24"/>
                <w:szCs w:val="24"/>
              </w:rPr>
            </w:pPr>
            <w:r>
              <w:rPr>
                <w:sz w:val="24"/>
                <w:szCs w:val="24"/>
              </w:rPr>
              <w:t>19.25</w:t>
            </w:r>
          </w:p>
        </w:tc>
        <w:tc>
          <w:tcPr>
            <w:tcW w:w="1170" w:type="dxa"/>
            <w:tcBorders>
              <w:top w:val="single" w:color="auto" w:sz="4" w:space="0"/>
              <w:left w:val="single" w:color="auto" w:sz="4" w:space="0"/>
              <w:bottom w:val="nil"/>
              <w:right w:val="single" w:color="auto" w:sz="4" w:space="0"/>
            </w:tcBorders>
            <w:noWrap w:val="0"/>
            <w:vAlign w:val="center"/>
          </w:tcPr>
          <w:p w14:paraId="4B1C2FCF">
            <w:pPr>
              <w:jc w:val="center"/>
              <w:rPr>
                <w:bCs/>
                <w:sz w:val="24"/>
                <w:szCs w:val="24"/>
              </w:rPr>
            </w:pPr>
            <w:r>
              <w:rPr>
                <w:bCs/>
                <w:sz w:val="24"/>
                <w:szCs w:val="24"/>
              </w:rPr>
              <w:t>166秒81</w:t>
            </w:r>
          </w:p>
        </w:tc>
        <w:tc>
          <w:tcPr>
            <w:tcW w:w="620" w:type="dxa"/>
            <w:vMerge w:val="continue"/>
            <w:tcBorders>
              <w:left w:val="single" w:color="auto" w:sz="4" w:space="0"/>
              <w:right w:val="single" w:color="auto" w:sz="4" w:space="0"/>
            </w:tcBorders>
            <w:noWrap w:val="0"/>
            <w:vAlign w:val="center"/>
          </w:tcPr>
          <w:p w14:paraId="3DE9B192">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10EDF4E">
            <w:pPr>
              <w:jc w:val="center"/>
              <w:rPr>
                <w:sz w:val="24"/>
                <w:szCs w:val="24"/>
              </w:rPr>
            </w:pPr>
            <w:r>
              <w:rPr>
                <w:sz w:val="24"/>
                <w:szCs w:val="24"/>
              </w:rPr>
              <w:t>10.75</w:t>
            </w:r>
          </w:p>
        </w:tc>
        <w:tc>
          <w:tcPr>
            <w:tcW w:w="1197" w:type="dxa"/>
            <w:tcBorders>
              <w:top w:val="single" w:color="auto" w:sz="4" w:space="0"/>
              <w:left w:val="single" w:color="auto" w:sz="4" w:space="0"/>
              <w:bottom w:val="nil"/>
              <w:right w:val="single" w:color="auto" w:sz="4" w:space="0"/>
            </w:tcBorders>
            <w:noWrap w:val="0"/>
            <w:vAlign w:val="center"/>
          </w:tcPr>
          <w:p w14:paraId="7DA68559">
            <w:pPr>
              <w:jc w:val="center"/>
              <w:rPr>
                <w:bCs/>
                <w:sz w:val="24"/>
                <w:szCs w:val="24"/>
              </w:rPr>
            </w:pPr>
            <w:r>
              <w:rPr>
                <w:bCs/>
                <w:sz w:val="24"/>
                <w:szCs w:val="24"/>
              </w:rPr>
              <w:t>199秒24</w:t>
            </w:r>
          </w:p>
        </w:tc>
        <w:tc>
          <w:tcPr>
            <w:tcW w:w="546" w:type="dxa"/>
            <w:vMerge w:val="continue"/>
            <w:tcBorders>
              <w:left w:val="single" w:color="auto" w:sz="4" w:space="0"/>
              <w:right w:val="single" w:color="auto" w:sz="4" w:space="0"/>
            </w:tcBorders>
            <w:noWrap w:val="0"/>
            <w:vAlign w:val="center"/>
          </w:tcPr>
          <w:p w14:paraId="5AAC7909">
            <w:pPr>
              <w:jc w:val="center"/>
              <w:rPr>
                <w:sz w:val="24"/>
                <w:szCs w:val="24"/>
              </w:rPr>
            </w:pPr>
          </w:p>
        </w:tc>
        <w:tc>
          <w:tcPr>
            <w:tcW w:w="1291" w:type="dxa"/>
            <w:tcBorders>
              <w:top w:val="single" w:color="auto" w:sz="4" w:space="0"/>
              <w:left w:val="nil"/>
              <w:right w:val="single" w:color="auto" w:sz="4" w:space="0"/>
            </w:tcBorders>
            <w:noWrap w:val="0"/>
            <w:vAlign w:val="center"/>
          </w:tcPr>
          <w:p w14:paraId="39795571">
            <w:pPr>
              <w:jc w:val="center"/>
              <w:rPr>
                <w:sz w:val="24"/>
                <w:szCs w:val="24"/>
              </w:rPr>
            </w:pPr>
            <w:r>
              <w:rPr>
                <w:sz w:val="24"/>
                <w:szCs w:val="24"/>
              </w:rPr>
              <w:t>2.25</w:t>
            </w:r>
          </w:p>
        </w:tc>
        <w:tc>
          <w:tcPr>
            <w:tcW w:w="1406" w:type="dxa"/>
            <w:tcBorders>
              <w:top w:val="single" w:color="auto" w:sz="4" w:space="0"/>
              <w:left w:val="single" w:color="auto" w:sz="4" w:space="0"/>
              <w:bottom w:val="nil"/>
              <w:right w:val="single" w:color="auto" w:sz="4" w:space="0"/>
            </w:tcBorders>
            <w:noWrap w:val="0"/>
            <w:vAlign w:val="center"/>
          </w:tcPr>
          <w:p w14:paraId="51F7165C">
            <w:pPr>
              <w:jc w:val="center"/>
              <w:rPr>
                <w:bCs/>
                <w:sz w:val="24"/>
                <w:szCs w:val="24"/>
              </w:rPr>
            </w:pPr>
            <w:r>
              <w:rPr>
                <w:bCs/>
                <w:sz w:val="24"/>
                <w:szCs w:val="24"/>
              </w:rPr>
              <w:t>231秒89</w:t>
            </w:r>
          </w:p>
        </w:tc>
      </w:tr>
      <w:tr w14:paraId="3777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3F3F5556">
            <w:pPr>
              <w:jc w:val="center"/>
              <w:rPr>
                <w:sz w:val="24"/>
                <w:szCs w:val="24"/>
              </w:rPr>
            </w:pPr>
            <w:r>
              <w:rPr>
                <w:sz w:val="24"/>
                <w:szCs w:val="24"/>
              </w:rPr>
              <w:t>19.00</w:t>
            </w:r>
          </w:p>
        </w:tc>
        <w:tc>
          <w:tcPr>
            <w:tcW w:w="1170" w:type="dxa"/>
            <w:tcBorders>
              <w:top w:val="single" w:color="auto" w:sz="4" w:space="0"/>
              <w:left w:val="single" w:color="auto" w:sz="4" w:space="0"/>
              <w:bottom w:val="nil"/>
              <w:right w:val="single" w:color="auto" w:sz="4" w:space="0"/>
            </w:tcBorders>
            <w:noWrap w:val="0"/>
            <w:vAlign w:val="center"/>
          </w:tcPr>
          <w:p w14:paraId="6BD7D553">
            <w:pPr>
              <w:jc w:val="center"/>
              <w:rPr>
                <w:bCs/>
                <w:sz w:val="24"/>
                <w:szCs w:val="24"/>
              </w:rPr>
            </w:pPr>
            <w:r>
              <w:rPr>
                <w:bCs/>
                <w:sz w:val="24"/>
                <w:szCs w:val="24"/>
              </w:rPr>
              <w:t>167秒76</w:t>
            </w:r>
          </w:p>
        </w:tc>
        <w:tc>
          <w:tcPr>
            <w:tcW w:w="620" w:type="dxa"/>
            <w:vMerge w:val="continue"/>
            <w:tcBorders>
              <w:left w:val="single" w:color="auto" w:sz="4" w:space="0"/>
              <w:right w:val="single" w:color="auto" w:sz="4" w:space="0"/>
            </w:tcBorders>
            <w:noWrap w:val="0"/>
            <w:vAlign w:val="center"/>
          </w:tcPr>
          <w:p w14:paraId="7FA16E97">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A47571F">
            <w:pPr>
              <w:jc w:val="center"/>
              <w:rPr>
                <w:sz w:val="24"/>
                <w:szCs w:val="24"/>
              </w:rPr>
            </w:pPr>
            <w:r>
              <w:rPr>
                <w:sz w:val="24"/>
                <w:szCs w:val="24"/>
              </w:rPr>
              <w:t>10.50</w:t>
            </w:r>
          </w:p>
        </w:tc>
        <w:tc>
          <w:tcPr>
            <w:tcW w:w="1197" w:type="dxa"/>
            <w:tcBorders>
              <w:top w:val="single" w:color="auto" w:sz="4" w:space="0"/>
              <w:left w:val="single" w:color="auto" w:sz="4" w:space="0"/>
              <w:bottom w:val="nil"/>
              <w:right w:val="single" w:color="auto" w:sz="4" w:space="0"/>
            </w:tcBorders>
            <w:noWrap w:val="0"/>
            <w:vAlign w:val="center"/>
          </w:tcPr>
          <w:p w14:paraId="4EF88F7C">
            <w:pPr>
              <w:jc w:val="center"/>
              <w:rPr>
                <w:bCs/>
                <w:sz w:val="24"/>
                <w:szCs w:val="24"/>
              </w:rPr>
            </w:pPr>
            <w:r>
              <w:rPr>
                <w:bCs/>
                <w:sz w:val="24"/>
                <w:szCs w:val="24"/>
              </w:rPr>
              <w:t>200秒20</w:t>
            </w:r>
          </w:p>
        </w:tc>
        <w:tc>
          <w:tcPr>
            <w:tcW w:w="546" w:type="dxa"/>
            <w:vMerge w:val="continue"/>
            <w:tcBorders>
              <w:left w:val="single" w:color="auto" w:sz="4" w:space="0"/>
              <w:right w:val="single" w:color="auto" w:sz="4" w:space="0"/>
            </w:tcBorders>
            <w:noWrap w:val="0"/>
            <w:vAlign w:val="center"/>
          </w:tcPr>
          <w:p w14:paraId="520E5D43">
            <w:pPr>
              <w:jc w:val="center"/>
              <w:rPr>
                <w:sz w:val="24"/>
                <w:szCs w:val="24"/>
              </w:rPr>
            </w:pPr>
          </w:p>
        </w:tc>
        <w:tc>
          <w:tcPr>
            <w:tcW w:w="1291" w:type="dxa"/>
            <w:tcBorders>
              <w:top w:val="single" w:color="auto" w:sz="4" w:space="0"/>
              <w:left w:val="nil"/>
              <w:right w:val="single" w:color="auto" w:sz="4" w:space="0"/>
            </w:tcBorders>
            <w:noWrap w:val="0"/>
            <w:vAlign w:val="center"/>
          </w:tcPr>
          <w:p w14:paraId="5D61F990">
            <w:pPr>
              <w:jc w:val="center"/>
              <w:rPr>
                <w:sz w:val="24"/>
                <w:szCs w:val="24"/>
              </w:rPr>
            </w:pPr>
            <w:r>
              <w:rPr>
                <w:sz w:val="24"/>
                <w:szCs w:val="24"/>
              </w:rPr>
              <w:t>2.00</w:t>
            </w:r>
          </w:p>
        </w:tc>
        <w:tc>
          <w:tcPr>
            <w:tcW w:w="1406" w:type="dxa"/>
            <w:tcBorders>
              <w:top w:val="single" w:color="auto" w:sz="4" w:space="0"/>
              <w:left w:val="single" w:color="auto" w:sz="4" w:space="0"/>
              <w:bottom w:val="nil"/>
              <w:right w:val="single" w:color="auto" w:sz="4" w:space="0"/>
            </w:tcBorders>
            <w:noWrap w:val="0"/>
            <w:vAlign w:val="center"/>
          </w:tcPr>
          <w:p w14:paraId="3814392C">
            <w:pPr>
              <w:jc w:val="center"/>
              <w:rPr>
                <w:bCs/>
                <w:sz w:val="24"/>
                <w:szCs w:val="24"/>
              </w:rPr>
            </w:pPr>
            <w:r>
              <w:rPr>
                <w:bCs/>
                <w:sz w:val="24"/>
                <w:szCs w:val="24"/>
              </w:rPr>
              <w:t>232秒85</w:t>
            </w:r>
          </w:p>
        </w:tc>
      </w:tr>
      <w:tr w14:paraId="3BC1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295406FA">
            <w:pPr>
              <w:jc w:val="center"/>
              <w:rPr>
                <w:sz w:val="24"/>
                <w:szCs w:val="24"/>
              </w:rPr>
            </w:pPr>
            <w:r>
              <w:rPr>
                <w:sz w:val="24"/>
                <w:szCs w:val="24"/>
              </w:rPr>
              <w:t>18.75</w:t>
            </w:r>
          </w:p>
        </w:tc>
        <w:tc>
          <w:tcPr>
            <w:tcW w:w="1170" w:type="dxa"/>
            <w:tcBorders>
              <w:top w:val="single" w:color="auto" w:sz="4" w:space="0"/>
              <w:left w:val="single" w:color="auto" w:sz="4" w:space="0"/>
              <w:bottom w:val="nil"/>
              <w:right w:val="single" w:color="auto" w:sz="4" w:space="0"/>
            </w:tcBorders>
            <w:noWrap w:val="0"/>
            <w:vAlign w:val="center"/>
          </w:tcPr>
          <w:p w14:paraId="5A8DBD73">
            <w:pPr>
              <w:jc w:val="center"/>
              <w:rPr>
                <w:bCs/>
                <w:sz w:val="24"/>
                <w:szCs w:val="24"/>
              </w:rPr>
            </w:pPr>
            <w:r>
              <w:rPr>
                <w:bCs/>
                <w:sz w:val="24"/>
                <w:szCs w:val="24"/>
              </w:rPr>
              <w:t>168秒71</w:t>
            </w:r>
          </w:p>
        </w:tc>
        <w:tc>
          <w:tcPr>
            <w:tcW w:w="620" w:type="dxa"/>
            <w:vMerge w:val="continue"/>
            <w:tcBorders>
              <w:left w:val="single" w:color="auto" w:sz="4" w:space="0"/>
              <w:right w:val="single" w:color="auto" w:sz="4" w:space="0"/>
            </w:tcBorders>
            <w:noWrap w:val="0"/>
            <w:vAlign w:val="center"/>
          </w:tcPr>
          <w:p w14:paraId="151047D9">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CA29040">
            <w:pPr>
              <w:jc w:val="center"/>
              <w:rPr>
                <w:sz w:val="24"/>
                <w:szCs w:val="24"/>
              </w:rPr>
            </w:pPr>
            <w:r>
              <w:rPr>
                <w:sz w:val="24"/>
                <w:szCs w:val="24"/>
              </w:rPr>
              <w:t>10.25</w:t>
            </w:r>
          </w:p>
        </w:tc>
        <w:tc>
          <w:tcPr>
            <w:tcW w:w="1197" w:type="dxa"/>
            <w:tcBorders>
              <w:top w:val="single" w:color="auto" w:sz="4" w:space="0"/>
              <w:left w:val="single" w:color="auto" w:sz="4" w:space="0"/>
              <w:bottom w:val="nil"/>
              <w:right w:val="single" w:color="auto" w:sz="4" w:space="0"/>
            </w:tcBorders>
            <w:noWrap w:val="0"/>
            <w:vAlign w:val="center"/>
          </w:tcPr>
          <w:p w14:paraId="5D078867">
            <w:pPr>
              <w:jc w:val="center"/>
              <w:rPr>
                <w:bCs/>
                <w:sz w:val="24"/>
                <w:szCs w:val="24"/>
              </w:rPr>
            </w:pPr>
            <w:r>
              <w:rPr>
                <w:bCs/>
                <w:sz w:val="24"/>
                <w:szCs w:val="24"/>
              </w:rPr>
              <w:t>201秒16</w:t>
            </w:r>
          </w:p>
        </w:tc>
        <w:tc>
          <w:tcPr>
            <w:tcW w:w="546" w:type="dxa"/>
            <w:vMerge w:val="continue"/>
            <w:tcBorders>
              <w:left w:val="single" w:color="auto" w:sz="4" w:space="0"/>
              <w:right w:val="single" w:color="auto" w:sz="4" w:space="0"/>
            </w:tcBorders>
            <w:noWrap w:val="0"/>
            <w:vAlign w:val="center"/>
          </w:tcPr>
          <w:p w14:paraId="4FA83B80">
            <w:pPr>
              <w:jc w:val="center"/>
              <w:rPr>
                <w:sz w:val="24"/>
                <w:szCs w:val="24"/>
              </w:rPr>
            </w:pPr>
          </w:p>
        </w:tc>
        <w:tc>
          <w:tcPr>
            <w:tcW w:w="1291" w:type="dxa"/>
            <w:tcBorders>
              <w:top w:val="single" w:color="auto" w:sz="4" w:space="0"/>
              <w:left w:val="nil"/>
              <w:right w:val="single" w:color="auto" w:sz="4" w:space="0"/>
            </w:tcBorders>
            <w:noWrap w:val="0"/>
            <w:vAlign w:val="center"/>
          </w:tcPr>
          <w:p w14:paraId="72FFFEE4">
            <w:pPr>
              <w:jc w:val="center"/>
              <w:rPr>
                <w:sz w:val="24"/>
                <w:szCs w:val="24"/>
              </w:rPr>
            </w:pPr>
            <w:r>
              <w:rPr>
                <w:sz w:val="24"/>
                <w:szCs w:val="24"/>
              </w:rPr>
              <w:t>1.75</w:t>
            </w:r>
          </w:p>
        </w:tc>
        <w:tc>
          <w:tcPr>
            <w:tcW w:w="1406" w:type="dxa"/>
            <w:tcBorders>
              <w:top w:val="single" w:color="auto" w:sz="4" w:space="0"/>
              <w:left w:val="single" w:color="auto" w:sz="4" w:space="0"/>
              <w:bottom w:val="nil"/>
              <w:right w:val="single" w:color="auto" w:sz="4" w:space="0"/>
            </w:tcBorders>
            <w:noWrap w:val="0"/>
            <w:vAlign w:val="center"/>
          </w:tcPr>
          <w:p w14:paraId="513E481F">
            <w:pPr>
              <w:jc w:val="center"/>
              <w:rPr>
                <w:bCs/>
                <w:sz w:val="24"/>
                <w:szCs w:val="24"/>
              </w:rPr>
            </w:pPr>
            <w:r>
              <w:rPr>
                <w:bCs/>
                <w:sz w:val="24"/>
                <w:szCs w:val="24"/>
              </w:rPr>
              <w:t>233秒82</w:t>
            </w:r>
          </w:p>
        </w:tc>
      </w:tr>
      <w:tr w14:paraId="5CB9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nil"/>
              <w:right w:val="single" w:color="auto" w:sz="4" w:space="0"/>
            </w:tcBorders>
            <w:noWrap w:val="0"/>
            <w:vAlign w:val="center"/>
          </w:tcPr>
          <w:p w14:paraId="7F559813">
            <w:pPr>
              <w:jc w:val="center"/>
              <w:rPr>
                <w:sz w:val="24"/>
                <w:szCs w:val="24"/>
              </w:rPr>
            </w:pPr>
            <w:r>
              <w:rPr>
                <w:sz w:val="24"/>
                <w:szCs w:val="24"/>
              </w:rPr>
              <w:t>18.50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1A2AB28">
            <w:pPr>
              <w:jc w:val="center"/>
              <w:rPr>
                <w:bCs/>
                <w:sz w:val="24"/>
                <w:szCs w:val="24"/>
              </w:rPr>
            </w:pPr>
            <w:r>
              <w:rPr>
                <w:bCs/>
                <w:sz w:val="24"/>
                <w:szCs w:val="24"/>
              </w:rPr>
              <w:t>169秒67</w:t>
            </w:r>
          </w:p>
        </w:tc>
        <w:tc>
          <w:tcPr>
            <w:tcW w:w="620" w:type="dxa"/>
            <w:vMerge w:val="continue"/>
            <w:tcBorders>
              <w:left w:val="single" w:color="auto" w:sz="4" w:space="0"/>
              <w:right w:val="single" w:color="auto" w:sz="4" w:space="0"/>
            </w:tcBorders>
            <w:noWrap w:val="0"/>
            <w:vAlign w:val="center"/>
          </w:tcPr>
          <w:p w14:paraId="5581208C">
            <w:pPr>
              <w:jc w:val="center"/>
              <w:rPr>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E0A3EE1">
            <w:pPr>
              <w:jc w:val="center"/>
              <w:rPr>
                <w:sz w:val="24"/>
                <w:szCs w:val="24"/>
              </w:rPr>
            </w:pPr>
            <w:r>
              <w:rPr>
                <w:sz w:val="24"/>
                <w:szCs w:val="24"/>
              </w:rPr>
              <w:t>10.00</w:t>
            </w:r>
          </w:p>
        </w:tc>
        <w:tc>
          <w:tcPr>
            <w:tcW w:w="1197" w:type="dxa"/>
            <w:tcBorders>
              <w:top w:val="single" w:color="auto" w:sz="4" w:space="0"/>
              <w:left w:val="single" w:color="auto" w:sz="4" w:space="0"/>
              <w:bottom w:val="nil"/>
              <w:right w:val="single" w:color="auto" w:sz="4" w:space="0"/>
            </w:tcBorders>
            <w:noWrap w:val="0"/>
            <w:vAlign w:val="center"/>
          </w:tcPr>
          <w:p w14:paraId="7C48947C">
            <w:pPr>
              <w:jc w:val="center"/>
              <w:rPr>
                <w:bCs/>
                <w:sz w:val="24"/>
                <w:szCs w:val="24"/>
              </w:rPr>
            </w:pPr>
            <w:r>
              <w:rPr>
                <w:bCs/>
                <w:sz w:val="24"/>
                <w:szCs w:val="24"/>
              </w:rPr>
              <w:t>202秒11</w:t>
            </w:r>
          </w:p>
        </w:tc>
        <w:tc>
          <w:tcPr>
            <w:tcW w:w="546" w:type="dxa"/>
            <w:vMerge w:val="continue"/>
            <w:tcBorders>
              <w:left w:val="single" w:color="auto" w:sz="4" w:space="0"/>
              <w:right w:val="single" w:color="auto" w:sz="4" w:space="0"/>
            </w:tcBorders>
            <w:noWrap w:val="0"/>
            <w:vAlign w:val="center"/>
          </w:tcPr>
          <w:p w14:paraId="559BE4B5">
            <w:pPr>
              <w:jc w:val="center"/>
              <w:rPr>
                <w:sz w:val="24"/>
                <w:szCs w:val="24"/>
              </w:rPr>
            </w:pPr>
          </w:p>
        </w:tc>
        <w:tc>
          <w:tcPr>
            <w:tcW w:w="1291" w:type="dxa"/>
            <w:tcBorders>
              <w:top w:val="single" w:color="auto" w:sz="4" w:space="0"/>
              <w:left w:val="nil"/>
              <w:right w:val="single" w:color="auto" w:sz="4" w:space="0"/>
            </w:tcBorders>
            <w:noWrap w:val="0"/>
            <w:vAlign w:val="center"/>
          </w:tcPr>
          <w:p w14:paraId="64603DCE">
            <w:pPr>
              <w:jc w:val="center"/>
              <w:rPr>
                <w:sz w:val="24"/>
                <w:szCs w:val="24"/>
              </w:rPr>
            </w:pPr>
            <w:r>
              <w:rPr>
                <w:sz w:val="24"/>
                <w:szCs w:val="24"/>
              </w:rPr>
              <w:t>1.50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A7EFFFC">
            <w:pPr>
              <w:jc w:val="center"/>
              <w:rPr>
                <w:bCs/>
                <w:sz w:val="24"/>
                <w:szCs w:val="24"/>
              </w:rPr>
            </w:pPr>
            <w:r>
              <w:rPr>
                <w:bCs/>
                <w:sz w:val="24"/>
                <w:szCs w:val="24"/>
              </w:rPr>
              <w:t>234秒78</w:t>
            </w:r>
          </w:p>
        </w:tc>
      </w:tr>
      <w:tr w14:paraId="20C7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7C28BD21">
            <w:pPr>
              <w:jc w:val="center"/>
              <w:rPr>
                <w:sz w:val="24"/>
                <w:szCs w:val="24"/>
              </w:rPr>
            </w:pPr>
            <w:r>
              <w:rPr>
                <w:sz w:val="24"/>
                <w:szCs w:val="24"/>
              </w:rPr>
              <w:t>18.25</w:t>
            </w:r>
          </w:p>
        </w:tc>
        <w:tc>
          <w:tcPr>
            <w:tcW w:w="1170" w:type="dxa"/>
            <w:tcBorders>
              <w:top w:val="single" w:color="auto" w:sz="4" w:space="0"/>
              <w:left w:val="single" w:color="auto" w:sz="4" w:space="0"/>
              <w:right w:val="single" w:color="auto" w:sz="4" w:space="0"/>
            </w:tcBorders>
            <w:noWrap w:val="0"/>
            <w:vAlign w:val="center"/>
          </w:tcPr>
          <w:p w14:paraId="079FB6FB">
            <w:pPr>
              <w:jc w:val="center"/>
              <w:rPr>
                <w:bCs/>
                <w:sz w:val="24"/>
                <w:szCs w:val="24"/>
              </w:rPr>
            </w:pPr>
            <w:r>
              <w:rPr>
                <w:bCs/>
                <w:sz w:val="24"/>
                <w:szCs w:val="24"/>
              </w:rPr>
              <w:t>170秒62</w:t>
            </w:r>
          </w:p>
        </w:tc>
        <w:tc>
          <w:tcPr>
            <w:tcW w:w="620" w:type="dxa"/>
            <w:vMerge w:val="continue"/>
            <w:tcBorders>
              <w:left w:val="single" w:color="auto" w:sz="4" w:space="0"/>
              <w:right w:val="single" w:color="auto" w:sz="4" w:space="0"/>
            </w:tcBorders>
            <w:noWrap w:val="0"/>
            <w:vAlign w:val="center"/>
          </w:tcPr>
          <w:p w14:paraId="6D65B9C5">
            <w:pPr>
              <w:jc w:val="center"/>
              <w:rPr>
                <w:sz w:val="24"/>
                <w:szCs w:val="24"/>
              </w:rPr>
            </w:pPr>
          </w:p>
        </w:tc>
        <w:tc>
          <w:tcPr>
            <w:tcW w:w="1034" w:type="dxa"/>
            <w:tcBorders>
              <w:top w:val="single" w:color="auto" w:sz="4" w:space="0"/>
              <w:left w:val="single" w:color="auto" w:sz="4" w:space="0"/>
              <w:right w:val="single" w:color="auto" w:sz="4" w:space="0"/>
            </w:tcBorders>
            <w:noWrap w:val="0"/>
            <w:vAlign w:val="center"/>
          </w:tcPr>
          <w:p w14:paraId="49DD8CAC">
            <w:pPr>
              <w:jc w:val="center"/>
              <w:rPr>
                <w:sz w:val="24"/>
                <w:szCs w:val="24"/>
              </w:rPr>
            </w:pPr>
            <w:r>
              <w:rPr>
                <w:sz w:val="24"/>
                <w:szCs w:val="24"/>
              </w:rPr>
              <w:t>9.75</w:t>
            </w:r>
          </w:p>
        </w:tc>
        <w:tc>
          <w:tcPr>
            <w:tcW w:w="1197" w:type="dxa"/>
            <w:tcBorders>
              <w:top w:val="single" w:color="auto" w:sz="4" w:space="0"/>
              <w:left w:val="single" w:color="auto" w:sz="4" w:space="0"/>
              <w:right w:val="single" w:color="auto" w:sz="4" w:space="0"/>
            </w:tcBorders>
            <w:noWrap w:val="0"/>
            <w:vAlign w:val="center"/>
          </w:tcPr>
          <w:p w14:paraId="5BB058EB">
            <w:pPr>
              <w:jc w:val="center"/>
              <w:rPr>
                <w:bCs/>
                <w:sz w:val="24"/>
                <w:szCs w:val="24"/>
              </w:rPr>
            </w:pPr>
            <w:r>
              <w:rPr>
                <w:bCs/>
                <w:sz w:val="24"/>
                <w:szCs w:val="24"/>
              </w:rPr>
              <w:t>203秒07</w:t>
            </w:r>
          </w:p>
        </w:tc>
        <w:tc>
          <w:tcPr>
            <w:tcW w:w="546" w:type="dxa"/>
            <w:vMerge w:val="continue"/>
            <w:tcBorders>
              <w:left w:val="single" w:color="auto" w:sz="4" w:space="0"/>
              <w:right w:val="single" w:color="auto" w:sz="4" w:space="0"/>
            </w:tcBorders>
            <w:noWrap w:val="0"/>
            <w:vAlign w:val="center"/>
          </w:tcPr>
          <w:p w14:paraId="19EB7275">
            <w:pPr>
              <w:jc w:val="center"/>
              <w:rPr>
                <w:sz w:val="24"/>
                <w:szCs w:val="24"/>
              </w:rPr>
            </w:pPr>
          </w:p>
        </w:tc>
        <w:tc>
          <w:tcPr>
            <w:tcW w:w="1291" w:type="dxa"/>
            <w:tcBorders>
              <w:top w:val="single" w:color="auto" w:sz="4" w:space="0"/>
              <w:left w:val="nil"/>
              <w:right w:val="single" w:color="auto" w:sz="4" w:space="0"/>
            </w:tcBorders>
            <w:noWrap w:val="0"/>
            <w:vAlign w:val="center"/>
          </w:tcPr>
          <w:p w14:paraId="2FAC8103">
            <w:pPr>
              <w:jc w:val="center"/>
              <w:rPr>
                <w:sz w:val="24"/>
                <w:szCs w:val="24"/>
              </w:rPr>
            </w:pPr>
            <w:r>
              <w:rPr>
                <w:sz w:val="24"/>
                <w:szCs w:val="24"/>
              </w:rPr>
              <w:t>1.25</w:t>
            </w:r>
          </w:p>
        </w:tc>
        <w:tc>
          <w:tcPr>
            <w:tcW w:w="1406" w:type="dxa"/>
            <w:tcBorders>
              <w:top w:val="single" w:color="auto" w:sz="4" w:space="0"/>
              <w:left w:val="single" w:color="auto" w:sz="4" w:space="0"/>
              <w:right w:val="single" w:color="auto" w:sz="4" w:space="0"/>
            </w:tcBorders>
            <w:noWrap w:val="0"/>
            <w:vAlign w:val="center"/>
          </w:tcPr>
          <w:p w14:paraId="494ECE31">
            <w:pPr>
              <w:jc w:val="center"/>
              <w:rPr>
                <w:bCs/>
                <w:sz w:val="24"/>
                <w:szCs w:val="24"/>
              </w:rPr>
            </w:pPr>
            <w:r>
              <w:rPr>
                <w:bCs/>
                <w:sz w:val="24"/>
                <w:szCs w:val="24"/>
              </w:rPr>
              <w:t>235秒75</w:t>
            </w:r>
          </w:p>
        </w:tc>
      </w:tr>
      <w:tr w14:paraId="044C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20364DAE">
            <w:pPr>
              <w:jc w:val="center"/>
              <w:rPr>
                <w:sz w:val="24"/>
                <w:szCs w:val="24"/>
              </w:rPr>
            </w:pPr>
            <w:r>
              <w:rPr>
                <w:sz w:val="24"/>
                <w:szCs w:val="24"/>
              </w:rPr>
              <w:t>18.00</w:t>
            </w:r>
          </w:p>
        </w:tc>
        <w:tc>
          <w:tcPr>
            <w:tcW w:w="1170" w:type="dxa"/>
            <w:tcBorders>
              <w:left w:val="single" w:color="auto" w:sz="4" w:space="0"/>
              <w:right w:val="single" w:color="auto" w:sz="4" w:space="0"/>
            </w:tcBorders>
            <w:noWrap w:val="0"/>
            <w:vAlign w:val="center"/>
          </w:tcPr>
          <w:p w14:paraId="2356EB58">
            <w:pPr>
              <w:jc w:val="center"/>
              <w:rPr>
                <w:bCs/>
                <w:sz w:val="24"/>
                <w:szCs w:val="24"/>
              </w:rPr>
            </w:pPr>
            <w:r>
              <w:rPr>
                <w:bCs/>
                <w:sz w:val="24"/>
                <w:szCs w:val="24"/>
              </w:rPr>
              <w:t>171秒57</w:t>
            </w:r>
          </w:p>
        </w:tc>
        <w:tc>
          <w:tcPr>
            <w:tcW w:w="620" w:type="dxa"/>
            <w:vMerge w:val="continue"/>
            <w:tcBorders>
              <w:left w:val="single" w:color="auto" w:sz="4" w:space="0"/>
              <w:right w:val="single" w:color="auto" w:sz="4" w:space="0"/>
            </w:tcBorders>
            <w:noWrap w:val="0"/>
            <w:vAlign w:val="center"/>
          </w:tcPr>
          <w:p w14:paraId="3F65C6AE">
            <w:pPr>
              <w:jc w:val="center"/>
              <w:rPr>
                <w:sz w:val="24"/>
                <w:szCs w:val="24"/>
              </w:rPr>
            </w:pPr>
          </w:p>
        </w:tc>
        <w:tc>
          <w:tcPr>
            <w:tcW w:w="1034" w:type="dxa"/>
            <w:tcBorders>
              <w:left w:val="single" w:color="auto" w:sz="4" w:space="0"/>
              <w:right w:val="single" w:color="auto" w:sz="4" w:space="0"/>
            </w:tcBorders>
            <w:noWrap w:val="0"/>
            <w:vAlign w:val="center"/>
          </w:tcPr>
          <w:p w14:paraId="13AEC8C6">
            <w:pPr>
              <w:jc w:val="center"/>
              <w:rPr>
                <w:sz w:val="24"/>
                <w:szCs w:val="24"/>
              </w:rPr>
            </w:pPr>
            <w:r>
              <w:rPr>
                <w:sz w:val="24"/>
                <w:szCs w:val="24"/>
              </w:rPr>
              <w:t>9.50</w:t>
            </w:r>
          </w:p>
        </w:tc>
        <w:tc>
          <w:tcPr>
            <w:tcW w:w="1197" w:type="dxa"/>
            <w:tcBorders>
              <w:left w:val="single" w:color="auto" w:sz="4" w:space="0"/>
              <w:right w:val="single" w:color="auto" w:sz="4" w:space="0"/>
            </w:tcBorders>
            <w:noWrap w:val="0"/>
            <w:vAlign w:val="center"/>
          </w:tcPr>
          <w:p w14:paraId="7746F6F5">
            <w:pPr>
              <w:jc w:val="center"/>
              <w:rPr>
                <w:bCs/>
                <w:sz w:val="24"/>
                <w:szCs w:val="24"/>
              </w:rPr>
            </w:pPr>
            <w:r>
              <w:rPr>
                <w:bCs/>
                <w:sz w:val="24"/>
                <w:szCs w:val="24"/>
              </w:rPr>
              <w:t>204秒03</w:t>
            </w:r>
          </w:p>
        </w:tc>
        <w:tc>
          <w:tcPr>
            <w:tcW w:w="546" w:type="dxa"/>
            <w:vMerge w:val="continue"/>
            <w:tcBorders>
              <w:left w:val="single" w:color="auto" w:sz="4" w:space="0"/>
              <w:right w:val="single" w:color="auto" w:sz="4" w:space="0"/>
            </w:tcBorders>
            <w:noWrap w:val="0"/>
            <w:vAlign w:val="center"/>
          </w:tcPr>
          <w:p w14:paraId="4F51C393">
            <w:pPr>
              <w:jc w:val="center"/>
              <w:rPr>
                <w:sz w:val="24"/>
                <w:szCs w:val="24"/>
              </w:rPr>
            </w:pPr>
          </w:p>
        </w:tc>
        <w:tc>
          <w:tcPr>
            <w:tcW w:w="1291" w:type="dxa"/>
            <w:tcBorders>
              <w:left w:val="nil"/>
              <w:right w:val="single" w:color="auto" w:sz="4" w:space="0"/>
            </w:tcBorders>
            <w:noWrap w:val="0"/>
            <w:vAlign w:val="center"/>
          </w:tcPr>
          <w:p w14:paraId="2D04BA1A">
            <w:pPr>
              <w:jc w:val="center"/>
              <w:rPr>
                <w:sz w:val="24"/>
                <w:szCs w:val="24"/>
              </w:rPr>
            </w:pPr>
            <w:r>
              <w:rPr>
                <w:sz w:val="24"/>
                <w:szCs w:val="24"/>
              </w:rPr>
              <w:t>1.00</w:t>
            </w:r>
          </w:p>
        </w:tc>
        <w:tc>
          <w:tcPr>
            <w:tcW w:w="1406" w:type="dxa"/>
            <w:tcBorders>
              <w:left w:val="single" w:color="auto" w:sz="4" w:space="0"/>
              <w:right w:val="single" w:color="auto" w:sz="4" w:space="0"/>
            </w:tcBorders>
            <w:noWrap w:val="0"/>
            <w:vAlign w:val="center"/>
          </w:tcPr>
          <w:p w14:paraId="1CABD661">
            <w:pPr>
              <w:jc w:val="center"/>
              <w:rPr>
                <w:bCs/>
                <w:sz w:val="24"/>
                <w:szCs w:val="24"/>
              </w:rPr>
            </w:pPr>
            <w:r>
              <w:rPr>
                <w:bCs/>
                <w:sz w:val="24"/>
                <w:szCs w:val="24"/>
              </w:rPr>
              <w:t>236秒71</w:t>
            </w:r>
          </w:p>
        </w:tc>
      </w:tr>
      <w:tr w14:paraId="125B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18E9AAC6">
            <w:pPr>
              <w:jc w:val="center"/>
              <w:rPr>
                <w:sz w:val="24"/>
                <w:szCs w:val="24"/>
              </w:rPr>
            </w:pPr>
            <w:r>
              <w:rPr>
                <w:sz w:val="24"/>
                <w:szCs w:val="24"/>
              </w:rPr>
              <w:t>17.75</w:t>
            </w:r>
          </w:p>
        </w:tc>
        <w:tc>
          <w:tcPr>
            <w:tcW w:w="1170" w:type="dxa"/>
            <w:tcBorders>
              <w:left w:val="single" w:color="auto" w:sz="4" w:space="0"/>
              <w:right w:val="single" w:color="auto" w:sz="4" w:space="0"/>
            </w:tcBorders>
            <w:noWrap w:val="0"/>
            <w:vAlign w:val="center"/>
          </w:tcPr>
          <w:p w14:paraId="0355664B">
            <w:pPr>
              <w:jc w:val="center"/>
              <w:rPr>
                <w:bCs/>
                <w:sz w:val="24"/>
                <w:szCs w:val="24"/>
              </w:rPr>
            </w:pPr>
            <w:r>
              <w:rPr>
                <w:bCs/>
                <w:sz w:val="24"/>
                <w:szCs w:val="24"/>
              </w:rPr>
              <w:t>172秒52</w:t>
            </w:r>
          </w:p>
        </w:tc>
        <w:tc>
          <w:tcPr>
            <w:tcW w:w="620" w:type="dxa"/>
            <w:vMerge w:val="continue"/>
            <w:tcBorders>
              <w:left w:val="single" w:color="auto" w:sz="4" w:space="0"/>
              <w:right w:val="single" w:color="auto" w:sz="4" w:space="0"/>
            </w:tcBorders>
            <w:noWrap w:val="0"/>
            <w:vAlign w:val="center"/>
          </w:tcPr>
          <w:p w14:paraId="7E3A68D6">
            <w:pPr>
              <w:jc w:val="center"/>
              <w:rPr>
                <w:sz w:val="24"/>
                <w:szCs w:val="24"/>
              </w:rPr>
            </w:pPr>
          </w:p>
        </w:tc>
        <w:tc>
          <w:tcPr>
            <w:tcW w:w="1034" w:type="dxa"/>
            <w:tcBorders>
              <w:left w:val="single" w:color="auto" w:sz="4" w:space="0"/>
              <w:right w:val="single" w:color="auto" w:sz="4" w:space="0"/>
            </w:tcBorders>
            <w:noWrap w:val="0"/>
            <w:vAlign w:val="center"/>
          </w:tcPr>
          <w:p w14:paraId="044FF6C9">
            <w:pPr>
              <w:jc w:val="center"/>
              <w:rPr>
                <w:sz w:val="24"/>
                <w:szCs w:val="24"/>
              </w:rPr>
            </w:pPr>
            <w:r>
              <w:rPr>
                <w:sz w:val="24"/>
                <w:szCs w:val="24"/>
              </w:rPr>
              <w:t>9.25</w:t>
            </w:r>
          </w:p>
        </w:tc>
        <w:tc>
          <w:tcPr>
            <w:tcW w:w="1197" w:type="dxa"/>
            <w:tcBorders>
              <w:left w:val="single" w:color="auto" w:sz="4" w:space="0"/>
              <w:right w:val="single" w:color="auto" w:sz="4" w:space="0"/>
            </w:tcBorders>
            <w:noWrap w:val="0"/>
            <w:vAlign w:val="center"/>
          </w:tcPr>
          <w:p w14:paraId="4F607783">
            <w:pPr>
              <w:jc w:val="center"/>
              <w:rPr>
                <w:bCs/>
                <w:sz w:val="24"/>
                <w:szCs w:val="24"/>
              </w:rPr>
            </w:pPr>
            <w:r>
              <w:rPr>
                <w:bCs/>
                <w:sz w:val="24"/>
                <w:szCs w:val="24"/>
              </w:rPr>
              <w:t>204秒99</w:t>
            </w:r>
          </w:p>
        </w:tc>
        <w:tc>
          <w:tcPr>
            <w:tcW w:w="546" w:type="dxa"/>
            <w:vMerge w:val="continue"/>
            <w:tcBorders>
              <w:left w:val="single" w:color="auto" w:sz="4" w:space="0"/>
              <w:right w:val="single" w:color="auto" w:sz="4" w:space="0"/>
            </w:tcBorders>
            <w:noWrap w:val="0"/>
            <w:vAlign w:val="center"/>
          </w:tcPr>
          <w:p w14:paraId="52799918">
            <w:pPr>
              <w:jc w:val="center"/>
              <w:rPr>
                <w:sz w:val="24"/>
                <w:szCs w:val="24"/>
              </w:rPr>
            </w:pPr>
          </w:p>
        </w:tc>
        <w:tc>
          <w:tcPr>
            <w:tcW w:w="1291" w:type="dxa"/>
            <w:tcBorders>
              <w:left w:val="nil"/>
              <w:right w:val="single" w:color="auto" w:sz="4" w:space="0"/>
            </w:tcBorders>
            <w:noWrap w:val="0"/>
            <w:vAlign w:val="center"/>
          </w:tcPr>
          <w:p w14:paraId="27C8CE0C">
            <w:pPr>
              <w:jc w:val="center"/>
              <w:rPr>
                <w:sz w:val="24"/>
                <w:szCs w:val="24"/>
              </w:rPr>
            </w:pPr>
            <w:r>
              <w:rPr>
                <w:sz w:val="24"/>
                <w:szCs w:val="24"/>
              </w:rPr>
              <w:t>0.75</w:t>
            </w:r>
          </w:p>
        </w:tc>
        <w:tc>
          <w:tcPr>
            <w:tcW w:w="1406" w:type="dxa"/>
            <w:tcBorders>
              <w:left w:val="single" w:color="auto" w:sz="4" w:space="0"/>
              <w:right w:val="single" w:color="auto" w:sz="4" w:space="0"/>
            </w:tcBorders>
            <w:noWrap w:val="0"/>
            <w:vAlign w:val="center"/>
          </w:tcPr>
          <w:p w14:paraId="48636A8D">
            <w:pPr>
              <w:jc w:val="center"/>
              <w:rPr>
                <w:bCs/>
                <w:sz w:val="24"/>
                <w:szCs w:val="24"/>
              </w:rPr>
            </w:pPr>
            <w:r>
              <w:rPr>
                <w:bCs/>
                <w:sz w:val="24"/>
                <w:szCs w:val="24"/>
              </w:rPr>
              <w:t>237秒68</w:t>
            </w:r>
          </w:p>
        </w:tc>
      </w:tr>
      <w:tr w14:paraId="26DC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75E79209">
            <w:pPr>
              <w:jc w:val="center"/>
              <w:rPr>
                <w:sz w:val="24"/>
                <w:szCs w:val="24"/>
              </w:rPr>
            </w:pPr>
            <w:r>
              <w:rPr>
                <w:sz w:val="24"/>
                <w:szCs w:val="24"/>
              </w:rPr>
              <w:t>17.50</w:t>
            </w:r>
          </w:p>
        </w:tc>
        <w:tc>
          <w:tcPr>
            <w:tcW w:w="1170" w:type="dxa"/>
            <w:tcBorders>
              <w:left w:val="single" w:color="auto" w:sz="4" w:space="0"/>
              <w:right w:val="single" w:color="auto" w:sz="4" w:space="0"/>
            </w:tcBorders>
            <w:noWrap w:val="0"/>
            <w:vAlign w:val="center"/>
          </w:tcPr>
          <w:p w14:paraId="3E32A242">
            <w:pPr>
              <w:jc w:val="center"/>
              <w:rPr>
                <w:bCs/>
                <w:sz w:val="24"/>
                <w:szCs w:val="24"/>
              </w:rPr>
            </w:pPr>
            <w:r>
              <w:rPr>
                <w:bCs/>
                <w:sz w:val="24"/>
                <w:szCs w:val="24"/>
              </w:rPr>
              <w:t>173秒47</w:t>
            </w:r>
          </w:p>
        </w:tc>
        <w:tc>
          <w:tcPr>
            <w:tcW w:w="620" w:type="dxa"/>
            <w:vMerge w:val="continue"/>
            <w:tcBorders>
              <w:left w:val="single" w:color="auto" w:sz="4" w:space="0"/>
              <w:right w:val="single" w:color="auto" w:sz="4" w:space="0"/>
            </w:tcBorders>
            <w:noWrap w:val="0"/>
            <w:vAlign w:val="center"/>
          </w:tcPr>
          <w:p w14:paraId="0CC390E0">
            <w:pPr>
              <w:jc w:val="center"/>
              <w:rPr>
                <w:sz w:val="24"/>
                <w:szCs w:val="24"/>
              </w:rPr>
            </w:pPr>
          </w:p>
        </w:tc>
        <w:tc>
          <w:tcPr>
            <w:tcW w:w="1034" w:type="dxa"/>
            <w:tcBorders>
              <w:left w:val="single" w:color="auto" w:sz="4" w:space="0"/>
              <w:right w:val="single" w:color="auto" w:sz="4" w:space="0"/>
            </w:tcBorders>
            <w:noWrap w:val="0"/>
            <w:vAlign w:val="center"/>
          </w:tcPr>
          <w:p w14:paraId="7D2F3ECC">
            <w:pPr>
              <w:jc w:val="center"/>
              <w:rPr>
                <w:sz w:val="24"/>
                <w:szCs w:val="24"/>
              </w:rPr>
            </w:pPr>
            <w:r>
              <w:rPr>
                <w:sz w:val="24"/>
                <w:szCs w:val="24"/>
              </w:rPr>
              <w:t>9.00</w:t>
            </w:r>
          </w:p>
        </w:tc>
        <w:tc>
          <w:tcPr>
            <w:tcW w:w="1197" w:type="dxa"/>
            <w:tcBorders>
              <w:left w:val="single" w:color="auto" w:sz="4" w:space="0"/>
              <w:right w:val="single" w:color="auto" w:sz="4" w:space="0"/>
            </w:tcBorders>
            <w:noWrap w:val="0"/>
            <w:vAlign w:val="center"/>
          </w:tcPr>
          <w:p w14:paraId="36563C82">
            <w:pPr>
              <w:jc w:val="center"/>
              <w:rPr>
                <w:bCs/>
                <w:sz w:val="24"/>
                <w:szCs w:val="24"/>
              </w:rPr>
            </w:pPr>
            <w:r>
              <w:rPr>
                <w:bCs/>
                <w:sz w:val="24"/>
                <w:szCs w:val="24"/>
              </w:rPr>
              <w:t>205秒95</w:t>
            </w:r>
          </w:p>
        </w:tc>
        <w:tc>
          <w:tcPr>
            <w:tcW w:w="546" w:type="dxa"/>
            <w:vMerge w:val="continue"/>
            <w:tcBorders>
              <w:left w:val="single" w:color="auto" w:sz="4" w:space="0"/>
              <w:right w:val="single" w:color="auto" w:sz="4" w:space="0"/>
            </w:tcBorders>
            <w:noWrap w:val="0"/>
            <w:vAlign w:val="center"/>
          </w:tcPr>
          <w:p w14:paraId="3A124794">
            <w:pPr>
              <w:jc w:val="center"/>
              <w:rPr>
                <w:sz w:val="24"/>
                <w:szCs w:val="24"/>
              </w:rPr>
            </w:pPr>
          </w:p>
        </w:tc>
        <w:tc>
          <w:tcPr>
            <w:tcW w:w="1291" w:type="dxa"/>
            <w:tcBorders>
              <w:left w:val="nil"/>
              <w:right w:val="single" w:color="auto" w:sz="4" w:space="0"/>
            </w:tcBorders>
            <w:noWrap w:val="0"/>
            <w:vAlign w:val="center"/>
          </w:tcPr>
          <w:p w14:paraId="3857DA0A">
            <w:pPr>
              <w:jc w:val="center"/>
              <w:rPr>
                <w:sz w:val="24"/>
                <w:szCs w:val="24"/>
              </w:rPr>
            </w:pPr>
            <w:r>
              <w:rPr>
                <w:sz w:val="24"/>
                <w:szCs w:val="24"/>
              </w:rPr>
              <w:t>0.50</w:t>
            </w:r>
          </w:p>
        </w:tc>
        <w:tc>
          <w:tcPr>
            <w:tcW w:w="1406" w:type="dxa"/>
            <w:tcBorders>
              <w:left w:val="single" w:color="auto" w:sz="4" w:space="0"/>
              <w:right w:val="single" w:color="auto" w:sz="4" w:space="0"/>
            </w:tcBorders>
            <w:noWrap w:val="0"/>
            <w:vAlign w:val="center"/>
          </w:tcPr>
          <w:p w14:paraId="08C923E9">
            <w:pPr>
              <w:jc w:val="center"/>
              <w:rPr>
                <w:bCs/>
                <w:sz w:val="24"/>
                <w:szCs w:val="24"/>
              </w:rPr>
            </w:pPr>
            <w:r>
              <w:rPr>
                <w:bCs/>
                <w:sz w:val="24"/>
                <w:szCs w:val="24"/>
              </w:rPr>
              <w:t>238秒64</w:t>
            </w:r>
          </w:p>
        </w:tc>
      </w:tr>
      <w:tr w14:paraId="6093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40E36A4D">
            <w:pPr>
              <w:jc w:val="center"/>
              <w:rPr>
                <w:sz w:val="24"/>
                <w:szCs w:val="24"/>
              </w:rPr>
            </w:pPr>
            <w:r>
              <w:rPr>
                <w:sz w:val="24"/>
                <w:szCs w:val="24"/>
              </w:rPr>
              <w:t>17.25</w:t>
            </w:r>
          </w:p>
        </w:tc>
        <w:tc>
          <w:tcPr>
            <w:tcW w:w="1170" w:type="dxa"/>
            <w:tcBorders>
              <w:left w:val="single" w:color="auto" w:sz="4" w:space="0"/>
              <w:right w:val="single" w:color="auto" w:sz="4" w:space="0"/>
            </w:tcBorders>
            <w:noWrap w:val="0"/>
            <w:vAlign w:val="center"/>
          </w:tcPr>
          <w:p w14:paraId="3FE8D248">
            <w:pPr>
              <w:jc w:val="center"/>
              <w:rPr>
                <w:bCs/>
                <w:sz w:val="24"/>
                <w:szCs w:val="24"/>
              </w:rPr>
            </w:pPr>
            <w:r>
              <w:rPr>
                <w:bCs/>
                <w:sz w:val="24"/>
                <w:szCs w:val="24"/>
              </w:rPr>
              <w:t>174秒42</w:t>
            </w:r>
          </w:p>
        </w:tc>
        <w:tc>
          <w:tcPr>
            <w:tcW w:w="620" w:type="dxa"/>
            <w:vMerge w:val="continue"/>
            <w:tcBorders>
              <w:left w:val="single" w:color="auto" w:sz="4" w:space="0"/>
              <w:right w:val="single" w:color="auto" w:sz="4" w:space="0"/>
            </w:tcBorders>
            <w:noWrap w:val="0"/>
            <w:vAlign w:val="center"/>
          </w:tcPr>
          <w:p w14:paraId="7EBFE073">
            <w:pPr>
              <w:jc w:val="center"/>
              <w:rPr>
                <w:sz w:val="24"/>
                <w:szCs w:val="24"/>
              </w:rPr>
            </w:pPr>
          </w:p>
        </w:tc>
        <w:tc>
          <w:tcPr>
            <w:tcW w:w="1034" w:type="dxa"/>
            <w:tcBorders>
              <w:left w:val="single" w:color="auto" w:sz="4" w:space="0"/>
              <w:right w:val="single" w:color="auto" w:sz="4" w:space="0"/>
            </w:tcBorders>
            <w:noWrap w:val="0"/>
            <w:vAlign w:val="center"/>
          </w:tcPr>
          <w:p w14:paraId="2318A84D">
            <w:pPr>
              <w:jc w:val="center"/>
              <w:rPr>
                <w:sz w:val="24"/>
                <w:szCs w:val="24"/>
              </w:rPr>
            </w:pPr>
            <w:r>
              <w:rPr>
                <w:sz w:val="24"/>
                <w:szCs w:val="24"/>
              </w:rPr>
              <w:t>8.75</w:t>
            </w:r>
          </w:p>
        </w:tc>
        <w:tc>
          <w:tcPr>
            <w:tcW w:w="1197" w:type="dxa"/>
            <w:tcBorders>
              <w:left w:val="single" w:color="auto" w:sz="4" w:space="0"/>
              <w:right w:val="single" w:color="auto" w:sz="4" w:space="0"/>
            </w:tcBorders>
            <w:noWrap w:val="0"/>
            <w:vAlign w:val="center"/>
          </w:tcPr>
          <w:p w14:paraId="6C7619D7">
            <w:pPr>
              <w:jc w:val="center"/>
              <w:rPr>
                <w:bCs/>
                <w:sz w:val="24"/>
                <w:szCs w:val="24"/>
              </w:rPr>
            </w:pPr>
            <w:r>
              <w:rPr>
                <w:bCs/>
                <w:sz w:val="24"/>
                <w:szCs w:val="24"/>
              </w:rPr>
              <w:t>206秒90</w:t>
            </w:r>
          </w:p>
        </w:tc>
        <w:tc>
          <w:tcPr>
            <w:tcW w:w="546" w:type="dxa"/>
            <w:vMerge w:val="continue"/>
            <w:tcBorders>
              <w:left w:val="single" w:color="auto" w:sz="4" w:space="0"/>
              <w:right w:val="single" w:color="auto" w:sz="4" w:space="0"/>
            </w:tcBorders>
            <w:noWrap w:val="0"/>
            <w:vAlign w:val="center"/>
          </w:tcPr>
          <w:p w14:paraId="345C0DD3">
            <w:pPr>
              <w:jc w:val="center"/>
              <w:rPr>
                <w:sz w:val="24"/>
                <w:szCs w:val="24"/>
              </w:rPr>
            </w:pPr>
          </w:p>
        </w:tc>
        <w:tc>
          <w:tcPr>
            <w:tcW w:w="1291" w:type="dxa"/>
            <w:tcBorders>
              <w:left w:val="nil"/>
              <w:right w:val="single" w:color="auto" w:sz="4" w:space="0"/>
            </w:tcBorders>
            <w:noWrap w:val="0"/>
            <w:vAlign w:val="center"/>
          </w:tcPr>
          <w:p w14:paraId="063BC1E2">
            <w:pPr>
              <w:jc w:val="center"/>
              <w:rPr>
                <w:sz w:val="24"/>
                <w:szCs w:val="24"/>
              </w:rPr>
            </w:pPr>
            <w:r>
              <w:rPr>
                <w:sz w:val="24"/>
                <w:szCs w:val="24"/>
              </w:rPr>
              <w:t>0.25</w:t>
            </w:r>
          </w:p>
        </w:tc>
        <w:tc>
          <w:tcPr>
            <w:tcW w:w="1406" w:type="dxa"/>
            <w:tcBorders>
              <w:left w:val="single" w:color="auto" w:sz="4" w:space="0"/>
              <w:right w:val="single" w:color="auto" w:sz="4" w:space="0"/>
            </w:tcBorders>
            <w:noWrap w:val="0"/>
            <w:vAlign w:val="center"/>
          </w:tcPr>
          <w:p w14:paraId="5B1BE3FF">
            <w:pPr>
              <w:jc w:val="center"/>
              <w:rPr>
                <w:bCs/>
                <w:sz w:val="24"/>
                <w:szCs w:val="24"/>
              </w:rPr>
            </w:pPr>
            <w:r>
              <w:rPr>
                <w:bCs/>
                <w:sz w:val="24"/>
                <w:szCs w:val="24"/>
              </w:rPr>
              <w:t>239秒60</w:t>
            </w:r>
          </w:p>
        </w:tc>
      </w:tr>
      <w:tr w14:paraId="05E8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4D7A1F39">
            <w:pPr>
              <w:jc w:val="center"/>
              <w:rPr>
                <w:sz w:val="24"/>
                <w:szCs w:val="24"/>
              </w:rPr>
            </w:pPr>
            <w:r>
              <w:rPr>
                <w:sz w:val="24"/>
                <w:szCs w:val="24"/>
              </w:rPr>
              <w:t>17.00</w:t>
            </w:r>
          </w:p>
        </w:tc>
        <w:tc>
          <w:tcPr>
            <w:tcW w:w="1170" w:type="dxa"/>
            <w:tcBorders>
              <w:left w:val="single" w:color="auto" w:sz="4" w:space="0"/>
              <w:right w:val="single" w:color="auto" w:sz="4" w:space="0"/>
            </w:tcBorders>
            <w:noWrap w:val="0"/>
            <w:vAlign w:val="center"/>
          </w:tcPr>
          <w:p w14:paraId="485E05C4">
            <w:pPr>
              <w:jc w:val="center"/>
              <w:rPr>
                <w:bCs/>
                <w:sz w:val="24"/>
                <w:szCs w:val="24"/>
              </w:rPr>
            </w:pPr>
            <w:r>
              <w:rPr>
                <w:bCs/>
                <w:sz w:val="24"/>
                <w:szCs w:val="24"/>
              </w:rPr>
              <w:t>175秒38</w:t>
            </w:r>
          </w:p>
        </w:tc>
        <w:tc>
          <w:tcPr>
            <w:tcW w:w="620" w:type="dxa"/>
            <w:vMerge w:val="continue"/>
            <w:tcBorders>
              <w:left w:val="single" w:color="auto" w:sz="4" w:space="0"/>
              <w:right w:val="single" w:color="auto" w:sz="4" w:space="0"/>
            </w:tcBorders>
            <w:noWrap w:val="0"/>
            <w:vAlign w:val="center"/>
          </w:tcPr>
          <w:p w14:paraId="53FE5BC9">
            <w:pPr>
              <w:jc w:val="center"/>
              <w:rPr>
                <w:sz w:val="24"/>
                <w:szCs w:val="24"/>
              </w:rPr>
            </w:pPr>
          </w:p>
        </w:tc>
        <w:tc>
          <w:tcPr>
            <w:tcW w:w="1034" w:type="dxa"/>
            <w:tcBorders>
              <w:left w:val="single" w:color="auto" w:sz="4" w:space="0"/>
              <w:right w:val="single" w:color="auto" w:sz="4" w:space="0"/>
            </w:tcBorders>
            <w:noWrap w:val="0"/>
            <w:vAlign w:val="center"/>
          </w:tcPr>
          <w:p w14:paraId="655C0AC5">
            <w:pPr>
              <w:jc w:val="center"/>
              <w:rPr>
                <w:sz w:val="24"/>
                <w:szCs w:val="24"/>
              </w:rPr>
            </w:pPr>
            <w:r>
              <w:rPr>
                <w:sz w:val="24"/>
                <w:szCs w:val="24"/>
              </w:rPr>
              <w:t>8.50</w:t>
            </w:r>
          </w:p>
        </w:tc>
        <w:tc>
          <w:tcPr>
            <w:tcW w:w="1197" w:type="dxa"/>
            <w:tcBorders>
              <w:left w:val="single" w:color="auto" w:sz="4" w:space="0"/>
              <w:right w:val="single" w:color="auto" w:sz="4" w:space="0"/>
            </w:tcBorders>
            <w:noWrap w:val="0"/>
            <w:vAlign w:val="center"/>
          </w:tcPr>
          <w:p w14:paraId="7082DD17">
            <w:pPr>
              <w:jc w:val="center"/>
              <w:rPr>
                <w:bCs/>
                <w:sz w:val="24"/>
                <w:szCs w:val="24"/>
              </w:rPr>
            </w:pPr>
            <w:r>
              <w:rPr>
                <w:bCs/>
                <w:sz w:val="24"/>
                <w:szCs w:val="24"/>
              </w:rPr>
              <w:t>207秒86</w:t>
            </w:r>
          </w:p>
        </w:tc>
        <w:tc>
          <w:tcPr>
            <w:tcW w:w="546" w:type="dxa"/>
            <w:vMerge w:val="continue"/>
            <w:tcBorders>
              <w:left w:val="single" w:color="auto" w:sz="4" w:space="0"/>
              <w:right w:val="single" w:color="auto" w:sz="4" w:space="0"/>
            </w:tcBorders>
            <w:noWrap w:val="0"/>
            <w:vAlign w:val="center"/>
          </w:tcPr>
          <w:p w14:paraId="33215A15">
            <w:pPr>
              <w:jc w:val="center"/>
              <w:rPr>
                <w:sz w:val="24"/>
                <w:szCs w:val="24"/>
              </w:rPr>
            </w:pPr>
          </w:p>
        </w:tc>
        <w:tc>
          <w:tcPr>
            <w:tcW w:w="1291" w:type="dxa"/>
            <w:tcBorders>
              <w:left w:val="nil"/>
              <w:right w:val="single" w:color="auto" w:sz="4" w:space="0"/>
            </w:tcBorders>
            <w:noWrap w:val="0"/>
            <w:vAlign w:val="center"/>
          </w:tcPr>
          <w:p w14:paraId="767302B0">
            <w:pPr>
              <w:jc w:val="center"/>
              <w:rPr>
                <w:sz w:val="24"/>
                <w:szCs w:val="24"/>
              </w:rPr>
            </w:pPr>
            <w:r>
              <w:rPr>
                <w:sz w:val="24"/>
                <w:szCs w:val="24"/>
              </w:rPr>
              <w:t>0.00</w:t>
            </w:r>
          </w:p>
        </w:tc>
        <w:tc>
          <w:tcPr>
            <w:tcW w:w="1406" w:type="dxa"/>
            <w:tcBorders>
              <w:left w:val="single" w:color="auto" w:sz="4" w:space="0"/>
              <w:right w:val="single" w:color="auto" w:sz="4" w:space="0"/>
            </w:tcBorders>
            <w:noWrap w:val="0"/>
            <w:vAlign w:val="center"/>
          </w:tcPr>
          <w:p w14:paraId="4E370940">
            <w:pPr>
              <w:jc w:val="center"/>
              <w:rPr>
                <w:bCs/>
                <w:sz w:val="24"/>
                <w:szCs w:val="24"/>
              </w:rPr>
            </w:pPr>
            <w:r>
              <w:rPr>
                <w:bCs/>
                <w:sz w:val="24"/>
                <w:szCs w:val="24"/>
              </w:rPr>
              <w:t>240秒57</w:t>
            </w:r>
          </w:p>
        </w:tc>
      </w:tr>
      <w:tr w14:paraId="3924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14:paraId="0541D790">
            <w:pPr>
              <w:jc w:val="center"/>
              <w:rPr>
                <w:sz w:val="24"/>
                <w:szCs w:val="24"/>
              </w:rPr>
            </w:pPr>
            <w:r>
              <w:rPr>
                <w:sz w:val="24"/>
                <w:szCs w:val="24"/>
              </w:rPr>
              <w:t>16.75</w:t>
            </w:r>
          </w:p>
        </w:tc>
        <w:tc>
          <w:tcPr>
            <w:tcW w:w="1170" w:type="dxa"/>
            <w:tcBorders>
              <w:left w:val="single" w:color="auto" w:sz="4" w:space="0"/>
              <w:bottom w:val="single" w:color="auto" w:sz="4" w:space="0"/>
              <w:right w:val="single" w:color="auto" w:sz="4" w:space="0"/>
            </w:tcBorders>
            <w:noWrap w:val="0"/>
            <w:vAlign w:val="center"/>
          </w:tcPr>
          <w:p w14:paraId="68D8CC6C">
            <w:pPr>
              <w:jc w:val="center"/>
              <w:rPr>
                <w:bCs/>
                <w:sz w:val="24"/>
                <w:szCs w:val="24"/>
              </w:rPr>
            </w:pPr>
            <w:r>
              <w:rPr>
                <w:bCs/>
                <w:sz w:val="24"/>
                <w:szCs w:val="24"/>
              </w:rPr>
              <w:t>176秒33</w:t>
            </w:r>
          </w:p>
        </w:tc>
        <w:tc>
          <w:tcPr>
            <w:tcW w:w="620" w:type="dxa"/>
            <w:vMerge w:val="continue"/>
            <w:tcBorders>
              <w:left w:val="single" w:color="auto" w:sz="4" w:space="0"/>
              <w:bottom w:val="single" w:color="auto" w:sz="4" w:space="0"/>
              <w:right w:val="single" w:color="auto" w:sz="4" w:space="0"/>
            </w:tcBorders>
            <w:noWrap w:val="0"/>
            <w:vAlign w:val="center"/>
          </w:tcPr>
          <w:p w14:paraId="7189799E">
            <w:pPr>
              <w:jc w:val="center"/>
              <w:rPr>
                <w:sz w:val="24"/>
                <w:szCs w:val="24"/>
              </w:rPr>
            </w:pPr>
          </w:p>
        </w:tc>
        <w:tc>
          <w:tcPr>
            <w:tcW w:w="1034" w:type="dxa"/>
            <w:tcBorders>
              <w:left w:val="single" w:color="auto" w:sz="4" w:space="0"/>
              <w:bottom w:val="single" w:color="auto" w:sz="4" w:space="0"/>
              <w:right w:val="single" w:color="auto" w:sz="4" w:space="0"/>
            </w:tcBorders>
            <w:noWrap w:val="0"/>
            <w:vAlign w:val="center"/>
          </w:tcPr>
          <w:p w14:paraId="2EE033DC">
            <w:pPr>
              <w:jc w:val="center"/>
              <w:rPr>
                <w:sz w:val="24"/>
                <w:szCs w:val="24"/>
              </w:rPr>
            </w:pPr>
            <w:r>
              <w:rPr>
                <w:sz w:val="24"/>
                <w:szCs w:val="24"/>
              </w:rPr>
              <w:t>8.25</w:t>
            </w:r>
          </w:p>
        </w:tc>
        <w:tc>
          <w:tcPr>
            <w:tcW w:w="1197" w:type="dxa"/>
            <w:tcBorders>
              <w:left w:val="single" w:color="auto" w:sz="4" w:space="0"/>
              <w:bottom w:val="single" w:color="auto" w:sz="4" w:space="0"/>
              <w:right w:val="single" w:color="auto" w:sz="4" w:space="0"/>
            </w:tcBorders>
            <w:noWrap w:val="0"/>
            <w:vAlign w:val="center"/>
          </w:tcPr>
          <w:p w14:paraId="37DADA79">
            <w:pPr>
              <w:jc w:val="center"/>
              <w:rPr>
                <w:bCs/>
                <w:sz w:val="24"/>
                <w:szCs w:val="24"/>
              </w:rPr>
            </w:pPr>
            <w:r>
              <w:rPr>
                <w:bCs/>
                <w:sz w:val="24"/>
                <w:szCs w:val="24"/>
              </w:rPr>
              <w:t>208秒82</w:t>
            </w:r>
          </w:p>
        </w:tc>
        <w:tc>
          <w:tcPr>
            <w:tcW w:w="546" w:type="dxa"/>
            <w:vMerge w:val="continue"/>
            <w:tcBorders>
              <w:left w:val="single" w:color="auto" w:sz="4" w:space="0"/>
              <w:bottom w:val="single" w:color="auto" w:sz="4" w:space="0"/>
              <w:right w:val="single" w:color="auto" w:sz="4" w:space="0"/>
            </w:tcBorders>
            <w:noWrap w:val="0"/>
            <w:vAlign w:val="center"/>
          </w:tcPr>
          <w:p w14:paraId="77B771AC">
            <w:pPr>
              <w:jc w:val="center"/>
              <w:rPr>
                <w:sz w:val="24"/>
                <w:szCs w:val="24"/>
              </w:rPr>
            </w:pPr>
          </w:p>
        </w:tc>
        <w:tc>
          <w:tcPr>
            <w:tcW w:w="1291" w:type="dxa"/>
            <w:tcBorders>
              <w:left w:val="nil"/>
              <w:bottom w:val="single" w:color="auto" w:sz="4" w:space="0"/>
              <w:right w:val="single" w:color="auto" w:sz="4" w:space="0"/>
              <w:tr2bl w:val="single" w:color="auto" w:sz="4" w:space="0"/>
            </w:tcBorders>
            <w:noWrap w:val="0"/>
            <w:vAlign w:val="center"/>
          </w:tcPr>
          <w:p w14:paraId="4E143BD7">
            <w:pPr>
              <w:jc w:val="center"/>
              <w:rPr>
                <w:sz w:val="24"/>
                <w:szCs w:val="24"/>
              </w:rPr>
            </w:pPr>
          </w:p>
        </w:tc>
        <w:tc>
          <w:tcPr>
            <w:tcW w:w="1406" w:type="dxa"/>
            <w:tcBorders>
              <w:left w:val="single" w:color="auto" w:sz="4" w:space="0"/>
              <w:bottom w:val="single" w:color="auto" w:sz="4" w:space="0"/>
              <w:right w:val="single" w:color="auto" w:sz="4" w:space="0"/>
              <w:tr2bl w:val="single" w:color="auto" w:sz="4" w:space="0"/>
            </w:tcBorders>
            <w:noWrap w:val="0"/>
            <w:vAlign w:val="center"/>
          </w:tcPr>
          <w:p w14:paraId="76BC8294">
            <w:pPr>
              <w:jc w:val="center"/>
              <w:rPr>
                <w:sz w:val="24"/>
                <w:szCs w:val="24"/>
              </w:rPr>
            </w:pPr>
          </w:p>
        </w:tc>
      </w:tr>
    </w:tbl>
    <w:p w14:paraId="5C238DB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80193"/>
    <w:rsid w:val="12680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2026-05-29T10:10:00Z</dcterms:created>
  <dc:creator>杨凯续</dc:creator>
  <cp:lastModifiedBy>杨凯续</cp:lastModifiedBy>
  <dcterms:modified xsi:type="dcterms:W3CDTF">2026-05-29T10:12:41Z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9E4FA13932004A8CB88F0DAF0BEA4D70_11</vt:lpwstr>
  </property>
  <property fmtid="{D5CDD505-2E9C-101B-9397-08002B2CF9AE}" pid="4" name="KSOTemplateDocerSaveRecord">
    <vt:lpwstr>eyJoZGlkIjoiOWM3ZmYwNzIxZGQyZGVjYTFkOTY2ZWY0OTMxMjdkNjQiLCJ1c2VySWQiOiI1Nzk4ODYyNzMifQ==</vt:lpwstr>
  </property>
</Properties>
</file>